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48" w:rsidRDefault="004E7F48" w:rsidP="004E7F48">
      <w:pPr>
        <w:pStyle w:val="Nzev"/>
        <w:rPr>
          <w:sz w:val="28"/>
          <w:u w:val="single"/>
        </w:rPr>
      </w:pPr>
      <w:r>
        <w:rPr>
          <w:sz w:val="28"/>
          <w:u w:val="single"/>
        </w:rPr>
        <w:t>SMLOUVA O PŘEDÁNÍ A OCHRANĚ DATOVÝCH SAD</w:t>
      </w:r>
    </w:p>
    <w:p w:rsidR="004E7F48" w:rsidRDefault="004E7F48" w:rsidP="004E7F48">
      <w:pPr>
        <w:jc w:val="center"/>
        <w:rPr>
          <w:rFonts w:ascii="Arial" w:hAnsi="Arial"/>
          <w:b/>
          <w:bCs/>
          <w:sz w:val="6"/>
        </w:rPr>
      </w:pPr>
    </w:p>
    <w:p w:rsidR="004E7F48" w:rsidRDefault="004E7F48" w:rsidP="004E7F48">
      <w:pPr>
        <w:jc w:val="center"/>
        <w:rPr>
          <w:rFonts w:ascii="Arial" w:hAnsi="Arial"/>
          <w:sz w:val="22"/>
        </w:rPr>
      </w:pPr>
    </w:p>
    <w:p w:rsidR="004E7F48" w:rsidRDefault="004E7F48" w:rsidP="004E7F48">
      <w:pPr>
        <w:jc w:val="center"/>
        <w:rPr>
          <w:rFonts w:ascii="Arial" w:hAnsi="Arial"/>
          <w:sz w:val="22"/>
        </w:rPr>
      </w:pPr>
      <w:r>
        <w:rPr>
          <w:rFonts w:ascii="Arial" w:hAnsi="Arial"/>
          <w:sz w:val="22"/>
        </w:rPr>
        <w:t>Číslo smlouvy poskytovatele: …………………</w:t>
      </w:r>
    </w:p>
    <w:p w:rsidR="004E7F48" w:rsidRDefault="004E7F48" w:rsidP="004E7F48">
      <w:pPr>
        <w:jc w:val="center"/>
        <w:rPr>
          <w:rFonts w:ascii="Arial" w:hAnsi="Arial"/>
          <w:sz w:val="22"/>
        </w:rPr>
      </w:pPr>
    </w:p>
    <w:p w:rsidR="004E7F48" w:rsidRDefault="004E7F48" w:rsidP="004E7F48">
      <w:pPr>
        <w:jc w:val="center"/>
        <w:rPr>
          <w:rFonts w:ascii="Arial" w:hAnsi="Arial"/>
          <w:b/>
          <w:sz w:val="22"/>
        </w:rPr>
      </w:pPr>
      <w:r>
        <w:rPr>
          <w:rFonts w:ascii="Arial" w:hAnsi="Arial"/>
          <w:b/>
          <w:sz w:val="22"/>
        </w:rPr>
        <w:t>Smluvní strany</w:t>
      </w:r>
    </w:p>
    <w:p w:rsidR="004E7F48" w:rsidRDefault="004E7F48" w:rsidP="004E7F48">
      <w:pPr>
        <w:rPr>
          <w:rFonts w:ascii="Arial" w:hAnsi="Arial"/>
          <w:sz w:val="22"/>
        </w:rPr>
      </w:pPr>
    </w:p>
    <w:p w:rsidR="004E7F48" w:rsidRDefault="004E7F48" w:rsidP="004E7F48">
      <w:pPr>
        <w:rPr>
          <w:rFonts w:ascii="Arial" w:hAnsi="Arial"/>
          <w:b/>
          <w:bCs/>
          <w:i/>
          <w:iCs/>
          <w:sz w:val="22"/>
        </w:rPr>
      </w:pPr>
      <w:r>
        <w:rPr>
          <w:rFonts w:ascii="Arial" w:hAnsi="Arial"/>
          <w:sz w:val="22"/>
        </w:rPr>
        <w:t>Poskytovatel:</w:t>
      </w:r>
      <w:r>
        <w:rPr>
          <w:rFonts w:ascii="Arial" w:hAnsi="Arial"/>
          <w:b/>
          <w:bCs/>
          <w:sz w:val="22"/>
        </w:rPr>
        <w:tab/>
      </w:r>
      <w:r>
        <w:rPr>
          <w:rFonts w:ascii="Arial" w:hAnsi="Arial"/>
          <w:b/>
          <w:bCs/>
          <w:sz w:val="22"/>
        </w:rPr>
        <w:tab/>
      </w:r>
      <w:r>
        <w:rPr>
          <w:rFonts w:ascii="Arial" w:hAnsi="Arial"/>
          <w:b/>
          <w:bCs/>
        </w:rPr>
        <w:t>Středočeský kraj</w:t>
      </w:r>
    </w:p>
    <w:p w:rsidR="004E7F48" w:rsidRDefault="004E7F48" w:rsidP="004E7F48">
      <w:pPr>
        <w:rPr>
          <w:rFonts w:ascii="Arial" w:hAnsi="Arial" w:cs="Arial"/>
          <w:sz w:val="22"/>
        </w:rPr>
      </w:pPr>
      <w:r>
        <w:rPr>
          <w:rFonts w:ascii="Arial" w:hAnsi="Arial" w:cs="Arial"/>
          <w:sz w:val="22"/>
        </w:rPr>
        <w:t>se sídlem:</w:t>
      </w:r>
      <w:r>
        <w:rPr>
          <w:rFonts w:ascii="Arial" w:hAnsi="Arial" w:cs="Arial"/>
          <w:sz w:val="22"/>
        </w:rPr>
        <w:tab/>
      </w:r>
      <w:r>
        <w:rPr>
          <w:rFonts w:ascii="Arial" w:hAnsi="Arial" w:cs="Arial"/>
          <w:sz w:val="22"/>
        </w:rPr>
        <w:tab/>
        <w:t>Zborovská 11, 150 21 Praha 5</w:t>
      </w:r>
    </w:p>
    <w:p w:rsidR="004E7F48" w:rsidRDefault="004E7F48" w:rsidP="00861AA8">
      <w:pPr>
        <w:ind w:left="2124" w:hanging="2124"/>
        <w:rPr>
          <w:rFonts w:ascii="Arial" w:hAnsi="Arial" w:cs="Arial"/>
          <w:b/>
          <w:bCs/>
          <w:sz w:val="22"/>
        </w:rPr>
      </w:pPr>
      <w:r>
        <w:rPr>
          <w:rFonts w:ascii="Arial" w:hAnsi="Arial" w:cs="Arial"/>
          <w:sz w:val="22"/>
        </w:rPr>
        <w:t>zastoupený:</w:t>
      </w:r>
      <w:r>
        <w:rPr>
          <w:rFonts w:ascii="Arial" w:hAnsi="Arial" w:cs="Arial"/>
          <w:sz w:val="22"/>
        </w:rPr>
        <w:tab/>
      </w:r>
      <w:r w:rsidR="008B79FD">
        <w:rPr>
          <w:rFonts w:ascii="Arial" w:hAnsi="Arial" w:cs="Arial"/>
          <w:sz w:val="22"/>
        </w:rPr>
        <w:t>JUDr. Kateřinou Černou</w:t>
      </w:r>
      <w:r>
        <w:rPr>
          <w:rFonts w:ascii="Arial" w:hAnsi="Arial" w:cs="Arial"/>
          <w:sz w:val="22"/>
        </w:rPr>
        <w:t xml:space="preserve">, </w:t>
      </w:r>
      <w:proofErr w:type="gramStart"/>
      <w:r w:rsidR="00861AA8">
        <w:rPr>
          <w:rFonts w:ascii="Arial" w:hAnsi="Arial" w:cs="Arial"/>
          <w:sz w:val="22"/>
        </w:rPr>
        <w:t>ředitel</w:t>
      </w:r>
      <w:r w:rsidR="008B79FD">
        <w:rPr>
          <w:rFonts w:ascii="Arial" w:hAnsi="Arial" w:cs="Arial"/>
          <w:sz w:val="22"/>
        </w:rPr>
        <w:t>kou</w:t>
      </w:r>
      <w:r w:rsidR="00522E4B">
        <w:rPr>
          <w:rFonts w:ascii="Arial" w:hAnsi="Arial" w:cs="Arial"/>
          <w:sz w:val="22"/>
        </w:rPr>
        <w:t xml:space="preserve"> </w:t>
      </w:r>
      <w:r w:rsidR="00861AA8">
        <w:rPr>
          <w:rFonts w:ascii="Arial" w:hAnsi="Arial" w:cs="Arial"/>
          <w:sz w:val="22"/>
        </w:rPr>
        <w:t xml:space="preserve"> Krajského</w:t>
      </w:r>
      <w:proofErr w:type="gramEnd"/>
      <w:r w:rsidR="00861AA8">
        <w:rPr>
          <w:rFonts w:ascii="Arial" w:hAnsi="Arial" w:cs="Arial"/>
          <w:sz w:val="22"/>
        </w:rPr>
        <w:t xml:space="preserve"> úřadu Středočeského kraje</w:t>
      </w:r>
    </w:p>
    <w:p w:rsidR="004E7F48" w:rsidRDefault="004E7F48" w:rsidP="004E7F48">
      <w:pPr>
        <w:tabs>
          <w:tab w:val="left" w:pos="2160"/>
          <w:tab w:val="left" w:pos="5760"/>
        </w:tabs>
        <w:rPr>
          <w:rFonts w:ascii="Arial" w:hAnsi="Arial" w:cs="Arial"/>
          <w:sz w:val="22"/>
        </w:rPr>
      </w:pPr>
      <w:r>
        <w:rPr>
          <w:rFonts w:ascii="Arial" w:hAnsi="Arial" w:cs="Arial"/>
          <w:sz w:val="22"/>
        </w:rPr>
        <w:t>bankovní spojení:</w:t>
      </w:r>
      <w:r>
        <w:rPr>
          <w:rFonts w:ascii="Arial" w:hAnsi="Arial" w:cs="Arial"/>
          <w:sz w:val="22"/>
        </w:rPr>
        <w:tab/>
      </w:r>
      <w:r w:rsidR="006731FD">
        <w:rPr>
          <w:rFonts w:ascii="Arial" w:hAnsi="Arial" w:cs="Arial"/>
          <w:sz w:val="22"/>
        </w:rPr>
        <w:t>PPF banka</w:t>
      </w:r>
      <w:r>
        <w:rPr>
          <w:rFonts w:ascii="Arial" w:hAnsi="Arial" w:cs="Arial"/>
          <w:sz w:val="22"/>
        </w:rPr>
        <w:t>, a.s.</w:t>
      </w:r>
      <w:r>
        <w:rPr>
          <w:rFonts w:ascii="Arial" w:hAnsi="Arial" w:cs="Arial"/>
          <w:sz w:val="22"/>
        </w:rPr>
        <w:tab/>
      </w:r>
      <w:proofErr w:type="gramStart"/>
      <w:r>
        <w:rPr>
          <w:rFonts w:ascii="Arial" w:hAnsi="Arial" w:cs="Arial"/>
          <w:sz w:val="22"/>
        </w:rPr>
        <w:t xml:space="preserve">č.ú.: </w:t>
      </w:r>
      <w:r w:rsidR="00B848B5">
        <w:rPr>
          <w:rFonts w:ascii="Arial" w:hAnsi="Arial" w:cs="Arial"/>
          <w:sz w:val="22"/>
        </w:rPr>
        <w:t xml:space="preserve">         </w:t>
      </w:r>
      <w:r w:rsidR="006731FD">
        <w:rPr>
          <w:rFonts w:ascii="Arial" w:hAnsi="Arial" w:cs="Arial"/>
          <w:sz w:val="22"/>
        </w:rPr>
        <w:t>4440009090</w:t>
      </w:r>
      <w:r>
        <w:rPr>
          <w:rFonts w:ascii="Arial" w:hAnsi="Arial" w:cs="Arial"/>
          <w:sz w:val="22"/>
        </w:rPr>
        <w:t>/</w:t>
      </w:r>
      <w:r w:rsidR="006731FD">
        <w:rPr>
          <w:rFonts w:ascii="Arial" w:hAnsi="Arial" w:cs="Arial"/>
          <w:sz w:val="22"/>
        </w:rPr>
        <w:t>6</w:t>
      </w:r>
      <w:r>
        <w:rPr>
          <w:rFonts w:ascii="Arial" w:hAnsi="Arial" w:cs="Arial"/>
          <w:sz w:val="22"/>
        </w:rPr>
        <w:t>00</w:t>
      </w:r>
      <w:r w:rsidR="006731FD">
        <w:rPr>
          <w:rFonts w:ascii="Arial" w:hAnsi="Arial" w:cs="Arial"/>
          <w:sz w:val="22"/>
        </w:rPr>
        <w:t>0</w:t>
      </w:r>
      <w:proofErr w:type="gramEnd"/>
    </w:p>
    <w:p w:rsidR="004E7F48" w:rsidRDefault="004E7F48" w:rsidP="004E7F48">
      <w:pPr>
        <w:tabs>
          <w:tab w:val="left" w:pos="2160"/>
          <w:tab w:val="left" w:pos="5760"/>
        </w:tabs>
        <w:spacing w:line="360" w:lineRule="auto"/>
        <w:rPr>
          <w:rFonts w:ascii="Arial" w:hAnsi="Arial" w:cs="Arial"/>
          <w:sz w:val="22"/>
        </w:rPr>
      </w:pPr>
      <w:r>
        <w:rPr>
          <w:rFonts w:ascii="Arial" w:hAnsi="Arial" w:cs="Arial"/>
          <w:sz w:val="22"/>
        </w:rPr>
        <w:t>IČ:</w:t>
      </w:r>
      <w:r>
        <w:rPr>
          <w:rFonts w:ascii="Arial" w:hAnsi="Arial" w:cs="Arial"/>
          <w:sz w:val="22"/>
        </w:rPr>
        <w:tab/>
        <w:t>70891095</w:t>
      </w:r>
      <w:r>
        <w:rPr>
          <w:rFonts w:ascii="Arial" w:hAnsi="Arial" w:cs="Arial"/>
          <w:sz w:val="22"/>
        </w:rPr>
        <w:tab/>
      </w:r>
      <w:r w:rsidR="00FD4DF3">
        <w:rPr>
          <w:rFonts w:ascii="Arial" w:hAnsi="Arial" w:cs="Arial"/>
          <w:sz w:val="22"/>
        </w:rPr>
        <w:t xml:space="preserve">DIČ: </w:t>
      </w:r>
      <w:r w:rsidR="00B848B5">
        <w:rPr>
          <w:rFonts w:ascii="Arial" w:hAnsi="Arial" w:cs="Arial"/>
          <w:sz w:val="22"/>
        </w:rPr>
        <w:t xml:space="preserve">         </w:t>
      </w:r>
      <w:r w:rsidR="00FD4DF3">
        <w:rPr>
          <w:rFonts w:ascii="Arial" w:hAnsi="Arial" w:cs="Arial"/>
          <w:sz w:val="22"/>
        </w:rPr>
        <w:t>CZ 70891095</w:t>
      </w:r>
    </w:p>
    <w:p w:rsidR="004E7F48" w:rsidRDefault="004E7F48" w:rsidP="004E7F48">
      <w:pPr>
        <w:jc w:val="center"/>
        <w:rPr>
          <w:rFonts w:ascii="Arial" w:hAnsi="Arial"/>
          <w:sz w:val="22"/>
        </w:rPr>
      </w:pPr>
      <w:r>
        <w:rPr>
          <w:rFonts w:ascii="Arial" w:hAnsi="Arial"/>
          <w:sz w:val="22"/>
        </w:rPr>
        <w:t>oprávněný poskytovat obcím datové sady dle smlouvy</w:t>
      </w:r>
    </w:p>
    <w:p w:rsidR="004E7F48" w:rsidRDefault="004E7F48" w:rsidP="004E7F48">
      <w:pPr>
        <w:jc w:val="center"/>
        <w:rPr>
          <w:rFonts w:ascii="Arial" w:hAnsi="Arial"/>
          <w:sz w:val="22"/>
        </w:rPr>
      </w:pPr>
      <w:r>
        <w:rPr>
          <w:rFonts w:ascii="Arial" w:hAnsi="Arial"/>
          <w:sz w:val="22"/>
        </w:rPr>
        <w:t>se Zeměměřickým úřadem č.</w:t>
      </w:r>
      <w:r w:rsidR="009B3EC2">
        <w:rPr>
          <w:rFonts w:ascii="Arial" w:hAnsi="Arial"/>
          <w:sz w:val="22"/>
        </w:rPr>
        <w:t xml:space="preserve"> 84945/16 (č. smlouvy nabyvatele S-15521/ŘOI/2016)</w:t>
      </w:r>
      <w:r w:rsidR="006731FD">
        <w:rPr>
          <w:rFonts w:ascii="Arial" w:hAnsi="Arial"/>
          <w:sz w:val="22"/>
        </w:rPr>
        <w:t xml:space="preserve"> ze dne </w:t>
      </w:r>
      <w:proofErr w:type="gramStart"/>
      <w:r w:rsidR="009D67F3">
        <w:rPr>
          <w:rFonts w:ascii="Arial" w:hAnsi="Arial"/>
          <w:sz w:val="22"/>
        </w:rPr>
        <w:t>3.</w:t>
      </w:r>
      <w:r w:rsidR="000D5A5D">
        <w:rPr>
          <w:rFonts w:ascii="Arial" w:hAnsi="Arial"/>
          <w:sz w:val="22"/>
        </w:rPr>
        <w:t>10</w:t>
      </w:r>
      <w:r w:rsidR="006731FD">
        <w:rPr>
          <w:rFonts w:ascii="Arial" w:hAnsi="Arial"/>
          <w:sz w:val="22"/>
        </w:rPr>
        <w:t>.20</w:t>
      </w:r>
      <w:r w:rsidR="000D5A5D">
        <w:rPr>
          <w:rFonts w:ascii="Arial" w:hAnsi="Arial"/>
          <w:sz w:val="22"/>
        </w:rPr>
        <w:t>16</w:t>
      </w:r>
      <w:proofErr w:type="gramEnd"/>
    </w:p>
    <w:p w:rsidR="004E7F48" w:rsidRDefault="004E7F48" w:rsidP="004E7F48">
      <w:pPr>
        <w:rPr>
          <w:rFonts w:ascii="Arial" w:hAnsi="Arial"/>
          <w:sz w:val="22"/>
          <w:szCs w:val="22"/>
        </w:rPr>
      </w:pPr>
    </w:p>
    <w:p w:rsidR="004E7F48" w:rsidRDefault="004E7F48" w:rsidP="004E7F48">
      <w:pPr>
        <w:rPr>
          <w:rFonts w:ascii="Arial" w:hAnsi="Arial"/>
          <w:sz w:val="22"/>
        </w:rPr>
      </w:pPr>
      <w:r>
        <w:rPr>
          <w:rFonts w:ascii="Arial" w:hAnsi="Arial"/>
          <w:sz w:val="22"/>
        </w:rPr>
        <w:t>a</w:t>
      </w:r>
    </w:p>
    <w:p w:rsidR="004E7F48" w:rsidRDefault="004E7F48" w:rsidP="004E7F48">
      <w:pPr>
        <w:rPr>
          <w:rFonts w:ascii="Arial" w:hAnsi="Arial"/>
          <w:sz w:val="22"/>
          <w:szCs w:val="22"/>
        </w:rPr>
      </w:pPr>
    </w:p>
    <w:p w:rsidR="004E7F48" w:rsidRDefault="004E7F48" w:rsidP="004E7F48">
      <w:pPr>
        <w:tabs>
          <w:tab w:val="left" w:pos="2160"/>
          <w:tab w:val="right" w:leader="dot" w:pos="8789"/>
        </w:tabs>
        <w:rPr>
          <w:rFonts w:ascii="Arial" w:hAnsi="Arial"/>
          <w:sz w:val="22"/>
        </w:rPr>
      </w:pPr>
      <w:r>
        <w:rPr>
          <w:rFonts w:ascii="Arial" w:hAnsi="Arial"/>
          <w:sz w:val="22"/>
        </w:rPr>
        <w:t>Nabyvatel:</w:t>
      </w:r>
      <w:r>
        <w:rPr>
          <w:rFonts w:ascii="Arial" w:hAnsi="Arial"/>
          <w:sz w:val="22"/>
        </w:rPr>
        <w:tab/>
      </w:r>
      <w:r w:rsidR="00B51AD4">
        <w:rPr>
          <w:rFonts w:ascii="Arial" w:hAnsi="Arial"/>
          <w:sz w:val="22"/>
        </w:rPr>
        <w:t>Město Beroun</w:t>
      </w:r>
    </w:p>
    <w:p w:rsidR="004E7F48" w:rsidRDefault="004E7F48" w:rsidP="004E7F48">
      <w:pPr>
        <w:tabs>
          <w:tab w:val="left" w:pos="2160"/>
          <w:tab w:val="right" w:leader="dot" w:pos="8789"/>
        </w:tabs>
        <w:rPr>
          <w:rFonts w:ascii="Arial" w:hAnsi="Arial"/>
          <w:sz w:val="22"/>
        </w:rPr>
      </w:pPr>
      <w:r>
        <w:rPr>
          <w:rFonts w:ascii="Arial" w:hAnsi="Arial"/>
          <w:sz w:val="22"/>
        </w:rPr>
        <w:t>se sídlem:</w:t>
      </w:r>
      <w:r>
        <w:rPr>
          <w:rFonts w:ascii="Arial" w:hAnsi="Arial"/>
          <w:sz w:val="22"/>
        </w:rPr>
        <w:tab/>
      </w:r>
      <w:r w:rsidR="00B51AD4">
        <w:rPr>
          <w:rFonts w:ascii="Arial" w:hAnsi="Arial"/>
          <w:sz w:val="22"/>
        </w:rPr>
        <w:t xml:space="preserve">Husovo nám. 68, </w:t>
      </w:r>
      <w:r w:rsidR="00C546EA">
        <w:rPr>
          <w:rFonts w:ascii="Arial" w:hAnsi="Arial"/>
          <w:sz w:val="22"/>
        </w:rPr>
        <w:t xml:space="preserve">Beroun-Centrum, </w:t>
      </w:r>
      <w:r w:rsidR="00B51AD4">
        <w:rPr>
          <w:rFonts w:ascii="Arial" w:hAnsi="Arial"/>
          <w:sz w:val="22"/>
        </w:rPr>
        <w:t xml:space="preserve">266 </w:t>
      </w:r>
      <w:r w:rsidR="00C546EA">
        <w:rPr>
          <w:rFonts w:ascii="Arial" w:hAnsi="Arial"/>
          <w:sz w:val="22"/>
        </w:rPr>
        <w:t>01</w:t>
      </w:r>
      <w:r w:rsidR="00B51AD4">
        <w:rPr>
          <w:rFonts w:ascii="Arial" w:hAnsi="Arial"/>
          <w:sz w:val="22"/>
        </w:rPr>
        <w:t xml:space="preserve"> Beroun</w:t>
      </w:r>
    </w:p>
    <w:p w:rsidR="004E7F48" w:rsidRDefault="004E7F48" w:rsidP="004E7F48">
      <w:pPr>
        <w:tabs>
          <w:tab w:val="left" w:pos="2160"/>
          <w:tab w:val="right" w:leader="dot" w:pos="8789"/>
        </w:tabs>
        <w:rPr>
          <w:rFonts w:ascii="Arial" w:hAnsi="Arial"/>
          <w:sz w:val="22"/>
        </w:rPr>
      </w:pPr>
      <w:r>
        <w:rPr>
          <w:rFonts w:ascii="Arial" w:hAnsi="Arial"/>
          <w:sz w:val="22"/>
        </w:rPr>
        <w:t>zastoupený:</w:t>
      </w:r>
      <w:r>
        <w:rPr>
          <w:rFonts w:ascii="Arial" w:hAnsi="Arial"/>
          <w:sz w:val="22"/>
        </w:rPr>
        <w:tab/>
      </w:r>
      <w:r w:rsidR="00B51AD4">
        <w:rPr>
          <w:rFonts w:ascii="Arial" w:hAnsi="Arial"/>
          <w:sz w:val="22"/>
        </w:rPr>
        <w:t>Mgr. Ivanem Kůsem, starostou města</w:t>
      </w:r>
    </w:p>
    <w:p w:rsidR="004E7F48" w:rsidRDefault="004E7F48" w:rsidP="00140DC2">
      <w:pPr>
        <w:tabs>
          <w:tab w:val="left" w:pos="2160"/>
          <w:tab w:val="right" w:pos="5103"/>
          <w:tab w:val="left" w:pos="5760"/>
          <w:tab w:val="right" w:pos="8505"/>
        </w:tabs>
        <w:rPr>
          <w:rFonts w:ascii="Arial" w:hAnsi="Arial"/>
          <w:sz w:val="22"/>
        </w:rPr>
      </w:pPr>
      <w:r>
        <w:rPr>
          <w:rFonts w:ascii="Arial" w:hAnsi="Arial"/>
          <w:sz w:val="22"/>
        </w:rPr>
        <w:t>bankovní spojení:</w:t>
      </w:r>
      <w:r>
        <w:rPr>
          <w:rFonts w:ascii="Arial" w:hAnsi="Arial"/>
          <w:sz w:val="22"/>
        </w:rPr>
        <w:tab/>
      </w:r>
      <w:r w:rsidR="00987F04" w:rsidRPr="00987F04">
        <w:rPr>
          <w:rFonts w:ascii="Arial" w:hAnsi="Arial"/>
          <w:sz w:val="22"/>
        </w:rPr>
        <w:t>Komerční banka, a.s.</w:t>
      </w:r>
      <w:r w:rsidR="00987F04">
        <w:rPr>
          <w:rFonts w:ascii="Arial" w:hAnsi="Arial"/>
          <w:sz w:val="22"/>
        </w:rPr>
        <w:t>, Beroun</w:t>
      </w:r>
      <w:r>
        <w:rPr>
          <w:rFonts w:ascii="Arial" w:hAnsi="Arial"/>
          <w:sz w:val="22"/>
        </w:rPr>
        <w:tab/>
      </w:r>
      <w:r>
        <w:rPr>
          <w:rFonts w:ascii="Arial" w:hAnsi="Arial"/>
          <w:sz w:val="22"/>
        </w:rPr>
        <w:tab/>
      </w:r>
      <w:proofErr w:type="gramStart"/>
      <w:r>
        <w:rPr>
          <w:rFonts w:ascii="Arial" w:hAnsi="Arial" w:cs="Arial"/>
          <w:sz w:val="22"/>
        </w:rPr>
        <w:t xml:space="preserve">č.ú.: </w:t>
      </w:r>
      <w:r w:rsidR="00140DC2">
        <w:rPr>
          <w:rFonts w:ascii="Arial" w:hAnsi="Arial" w:cs="Arial"/>
          <w:sz w:val="22"/>
        </w:rPr>
        <w:tab/>
      </w:r>
      <w:r w:rsidR="00987F04">
        <w:rPr>
          <w:rFonts w:ascii="Arial" w:hAnsi="Arial" w:cs="Arial"/>
          <w:sz w:val="22"/>
        </w:rPr>
        <w:t>326131/0100</w:t>
      </w:r>
      <w:proofErr w:type="gramEnd"/>
    </w:p>
    <w:p w:rsidR="004E7F48" w:rsidRDefault="004E7F48" w:rsidP="00997AE0">
      <w:pPr>
        <w:tabs>
          <w:tab w:val="left" w:pos="2160"/>
          <w:tab w:val="right" w:pos="5103"/>
          <w:tab w:val="left" w:pos="5760"/>
          <w:tab w:val="right" w:pos="8505"/>
        </w:tabs>
        <w:rPr>
          <w:rFonts w:ascii="Arial" w:hAnsi="Arial" w:cs="Arial"/>
          <w:sz w:val="22"/>
        </w:rPr>
      </w:pPr>
      <w:r>
        <w:rPr>
          <w:rFonts w:ascii="Arial" w:hAnsi="Arial"/>
          <w:sz w:val="22"/>
        </w:rPr>
        <w:t>IČ:</w:t>
      </w:r>
      <w:r>
        <w:rPr>
          <w:rFonts w:ascii="Arial" w:hAnsi="Arial"/>
          <w:sz w:val="22"/>
        </w:rPr>
        <w:tab/>
      </w:r>
      <w:r w:rsidR="00B51AD4">
        <w:rPr>
          <w:rFonts w:ascii="Arial" w:hAnsi="Arial"/>
          <w:sz w:val="22"/>
        </w:rPr>
        <w:t>00233129</w:t>
      </w:r>
      <w:r w:rsidR="00140DC2">
        <w:rPr>
          <w:rFonts w:ascii="Arial" w:hAnsi="Arial"/>
          <w:sz w:val="22"/>
        </w:rPr>
        <w:tab/>
      </w:r>
      <w:r w:rsidR="00140DC2">
        <w:rPr>
          <w:rFonts w:ascii="Arial" w:hAnsi="Arial"/>
          <w:sz w:val="22"/>
        </w:rPr>
        <w:tab/>
      </w:r>
      <w:r>
        <w:rPr>
          <w:rFonts w:ascii="Arial" w:hAnsi="Arial" w:cs="Arial"/>
          <w:sz w:val="22"/>
        </w:rPr>
        <w:t xml:space="preserve">DIČ: </w:t>
      </w:r>
      <w:r w:rsidR="00140DC2">
        <w:rPr>
          <w:rFonts w:ascii="Arial" w:hAnsi="Arial" w:cs="Arial"/>
          <w:sz w:val="22"/>
        </w:rPr>
        <w:tab/>
      </w:r>
      <w:r w:rsidR="00B51AD4">
        <w:rPr>
          <w:rFonts w:ascii="Arial" w:hAnsi="Arial" w:cs="Arial"/>
          <w:sz w:val="22"/>
        </w:rPr>
        <w:t>CZ00233129</w:t>
      </w:r>
    </w:p>
    <w:p w:rsidR="004E7F48" w:rsidRDefault="004E7F48" w:rsidP="004E7F48">
      <w:pPr>
        <w:tabs>
          <w:tab w:val="left" w:pos="2160"/>
          <w:tab w:val="left" w:pos="5760"/>
        </w:tabs>
        <w:rPr>
          <w:rFonts w:ascii="Arial" w:hAnsi="Arial" w:cs="Arial"/>
          <w:sz w:val="22"/>
        </w:rPr>
      </w:pPr>
    </w:p>
    <w:p w:rsidR="004E7F48" w:rsidRDefault="004E7F48" w:rsidP="004E7F48">
      <w:pPr>
        <w:tabs>
          <w:tab w:val="left" w:pos="2160"/>
          <w:tab w:val="left" w:pos="5760"/>
        </w:tabs>
        <w:jc w:val="center"/>
        <w:rPr>
          <w:rFonts w:ascii="Arial" w:hAnsi="Arial" w:cs="Arial"/>
          <w:b/>
          <w:sz w:val="22"/>
        </w:rPr>
      </w:pPr>
      <w:r>
        <w:rPr>
          <w:rFonts w:ascii="Arial" w:hAnsi="Arial" w:cs="Arial"/>
          <w:b/>
          <w:sz w:val="22"/>
        </w:rPr>
        <w:t>uzavírají tuto smlouvu o předání a ochraně datových sad:</w:t>
      </w:r>
    </w:p>
    <w:p w:rsidR="004E7F48" w:rsidRDefault="004E7F48" w:rsidP="004E7F48">
      <w:pPr>
        <w:tabs>
          <w:tab w:val="left" w:pos="2160"/>
          <w:tab w:val="left" w:pos="5760"/>
        </w:tabs>
        <w:rPr>
          <w:rFonts w:ascii="Arial" w:hAnsi="Arial" w:cs="Arial"/>
          <w:sz w:val="22"/>
        </w:rPr>
      </w:pPr>
    </w:p>
    <w:p w:rsidR="004E7F48" w:rsidRDefault="004E7F48" w:rsidP="004E7F48">
      <w:pPr>
        <w:pStyle w:val="Nadpis2"/>
        <w:jc w:val="center"/>
        <w:rPr>
          <w:rFonts w:ascii="Arial" w:hAnsi="Arial"/>
          <w:b/>
          <w:bCs/>
        </w:rPr>
      </w:pPr>
      <w:r>
        <w:rPr>
          <w:rFonts w:ascii="Arial" w:hAnsi="Arial"/>
          <w:b/>
          <w:bCs/>
        </w:rPr>
        <w:t>Podmínky smlouvy</w:t>
      </w:r>
    </w:p>
    <w:p w:rsidR="004E7F48" w:rsidRDefault="004E7F48" w:rsidP="004E7F48">
      <w:pPr>
        <w:tabs>
          <w:tab w:val="left" w:pos="2160"/>
          <w:tab w:val="left" w:pos="5760"/>
        </w:tabs>
        <w:jc w:val="center"/>
        <w:rPr>
          <w:rFonts w:ascii="Arial" w:hAnsi="Arial"/>
          <w:b/>
          <w:bCs/>
        </w:rPr>
      </w:pPr>
    </w:p>
    <w:p w:rsidR="004E7F48" w:rsidRDefault="004E7F48" w:rsidP="004E7F48">
      <w:pPr>
        <w:numPr>
          <w:ilvl w:val="0"/>
          <w:numId w:val="1"/>
        </w:numPr>
        <w:tabs>
          <w:tab w:val="num" w:pos="360"/>
        </w:tabs>
        <w:ind w:left="360"/>
        <w:rPr>
          <w:rFonts w:ascii="Arial" w:hAnsi="Arial"/>
          <w:sz w:val="22"/>
        </w:rPr>
      </w:pPr>
      <w:r>
        <w:rPr>
          <w:rFonts w:ascii="Arial" w:hAnsi="Arial"/>
          <w:sz w:val="22"/>
        </w:rPr>
        <w:t>Poskytovatel předává nabyvateli tyto datové sady (dále „digitální produkt“)</w:t>
      </w:r>
    </w:p>
    <w:p w:rsidR="002C1D6C" w:rsidRDefault="002C1D6C" w:rsidP="004E7F48">
      <w:pPr>
        <w:tabs>
          <w:tab w:val="right" w:leader="dot" w:pos="8789"/>
        </w:tabs>
        <w:ind w:firstLine="360"/>
        <w:rPr>
          <w:rFonts w:ascii="Arial" w:hAnsi="Arial"/>
          <w:b/>
          <w:bCs/>
          <w:sz w:val="22"/>
        </w:rPr>
      </w:pPr>
    </w:p>
    <w:p w:rsidR="00717CEC" w:rsidRPr="00674340" w:rsidRDefault="00717CEC" w:rsidP="00717CEC">
      <w:pPr>
        <w:numPr>
          <w:ilvl w:val="1"/>
          <w:numId w:val="10"/>
        </w:numPr>
        <w:spacing w:line="340" w:lineRule="exact"/>
        <w:rPr>
          <w:rFonts w:ascii="Arial" w:hAnsi="Arial"/>
          <w:sz w:val="22"/>
        </w:rPr>
      </w:pPr>
      <w:r w:rsidRPr="00674340">
        <w:rPr>
          <w:rFonts w:ascii="Arial" w:hAnsi="Arial"/>
          <w:sz w:val="22"/>
        </w:rPr>
        <w:t>Základní mapa ČR 1 : 10 000 barevná bezešvá (ZM 10)</w:t>
      </w:r>
    </w:p>
    <w:p w:rsidR="00717CEC" w:rsidRPr="00674340" w:rsidRDefault="00717CEC" w:rsidP="00717CEC">
      <w:pPr>
        <w:numPr>
          <w:ilvl w:val="1"/>
          <w:numId w:val="10"/>
        </w:numPr>
        <w:spacing w:line="340" w:lineRule="exact"/>
        <w:rPr>
          <w:rFonts w:ascii="Arial" w:hAnsi="Arial"/>
          <w:sz w:val="22"/>
        </w:rPr>
      </w:pPr>
      <w:r w:rsidRPr="00674340">
        <w:rPr>
          <w:rFonts w:ascii="Arial" w:hAnsi="Arial"/>
          <w:sz w:val="22"/>
        </w:rPr>
        <w:t>Základní mapa ČR 1 : 50 000 barevná bezešvá (ZM 50)</w:t>
      </w:r>
    </w:p>
    <w:p w:rsidR="00717CEC" w:rsidRPr="00674340" w:rsidRDefault="00717CEC" w:rsidP="00717CEC">
      <w:pPr>
        <w:numPr>
          <w:ilvl w:val="1"/>
          <w:numId w:val="10"/>
        </w:numPr>
        <w:spacing w:line="340" w:lineRule="exact"/>
        <w:rPr>
          <w:rFonts w:ascii="Arial" w:hAnsi="Arial"/>
          <w:sz w:val="22"/>
        </w:rPr>
      </w:pPr>
      <w:r w:rsidRPr="00674340">
        <w:rPr>
          <w:rFonts w:ascii="Arial" w:hAnsi="Arial"/>
          <w:sz w:val="22"/>
        </w:rPr>
        <w:t>Základní mapa ČR 1 : 200 000 barevná bezešvá (ZM 200),</w:t>
      </w:r>
    </w:p>
    <w:p w:rsidR="00717CEC" w:rsidRPr="00674340" w:rsidRDefault="00717CEC" w:rsidP="00717CEC">
      <w:pPr>
        <w:numPr>
          <w:ilvl w:val="1"/>
          <w:numId w:val="10"/>
        </w:numPr>
        <w:spacing w:line="340" w:lineRule="exact"/>
        <w:rPr>
          <w:rFonts w:ascii="Arial" w:hAnsi="Arial"/>
          <w:sz w:val="22"/>
        </w:rPr>
      </w:pPr>
      <w:r w:rsidRPr="00674340">
        <w:rPr>
          <w:rFonts w:ascii="Arial" w:hAnsi="Arial"/>
          <w:sz w:val="22"/>
        </w:rPr>
        <w:t>Základní báze geografických dat ČR (ZABAGED®) – polohopis</w:t>
      </w:r>
    </w:p>
    <w:p w:rsidR="00717CEC" w:rsidRPr="00674340" w:rsidRDefault="00717CEC" w:rsidP="00717CEC">
      <w:pPr>
        <w:numPr>
          <w:ilvl w:val="1"/>
          <w:numId w:val="10"/>
        </w:numPr>
        <w:spacing w:line="340" w:lineRule="exact"/>
        <w:rPr>
          <w:rFonts w:ascii="Arial" w:hAnsi="Arial"/>
          <w:sz w:val="22"/>
        </w:rPr>
      </w:pPr>
      <w:r w:rsidRPr="00674340">
        <w:rPr>
          <w:rFonts w:ascii="Arial" w:hAnsi="Arial"/>
          <w:sz w:val="22"/>
        </w:rPr>
        <w:t>Základní báze geografických dat ČR (ZABAGED®) - výškopis 3D vrstevnice</w:t>
      </w:r>
    </w:p>
    <w:p w:rsidR="00717CEC" w:rsidRPr="00674340" w:rsidRDefault="00717CEC" w:rsidP="00717CEC">
      <w:pPr>
        <w:numPr>
          <w:ilvl w:val="1"/>
          <w:numId w:val="10"/>
        </w:numPr>
        <w:spacing w:line="340" w:lineRule="exact"/>
        <w:rPr>
          <w:rFonts w:ascii="Arial" w:hAnsi="Arial"/>
          <w:sz w:val="22"/>
        </w:rPr>
      </w:pPr>
      <w:r w:rsidRPr="00674340">
        <w:rPr>
          <w:rFonts w:ascii="Arial" w:hAnsi="Arial"/>
          <w:sz w:val="22"/>
        </w:rPr>
        <w:t xml:space="preserve">Digitální model reliéfu České republiky 4. generace (DMR 4G) </w:t>
      </w:r>
    </w:p>
    <w:p w:rsidR="00717CEC" w:rsidRPr="00674340" w:rsidRDefault="00717CEC" w:rsidP="00717CEC">
      <w:pPr>
        <w:numPr>
          <w:ilvl w:val="1"/>
          <w:numId w:val="10"/>
        </w:numPr>
        <w:spacing w:line="340" w:lineRule="exact"/>
        <w:rPr>
          <w:rFonts w:ascii="Arial" w:hAnsi="Arial"/>
          <w:sz w:val="22"/>
        </w:rPr>
      </w:pPr>
      <w:r w:rsidRPr="00674340">
        <w:rPr>
          <w:rFonts w:ascii="Arial" w:hAnsi="Arial"/>
          <w:sz w:val="22"/>
        </w:rPr>
        <w:t>Databáze geografických jmen České republiky (</w:t>
      </w:r>
      <w:proofErr w:type="spellStart"/>
      <w:r w:rsidRPr="00674340">
        <w:rPr>
          <w:rFonts w:ascii="Arial" w:hAnsi="Arial"/>
          <w:sz w:val="22"/>
        </w:rPr>
        <w:t>Geonames</w:t>
      </w:r>
      <w:proofErr w:type="spellEnd"/>
      <w:r w:rsidRPr="00674340">
        <w:rPr>
          <w:rFonts w:ascii="Arial" w:hAnsi="Arial"/>
          <w:sz w:val="22"/>
        </w:rPr>
        <w:t>)</w:t>
      </w:r>
    </w:p>
    <w:p w:rsidR="00717CEC" w:rsidRPr="00674340" w:rsidRDefault="00717CEC" w:rsidP="00717CEC">
      <w:pPr>
        <w:numPr>
          <w:ilvl w:val="1"/>
          <w:numId w:val="10"/>
        </w:numPr>
        <w:spacing w:line="340" w:lineRule="exact"/>
        <w:rPr>
          <w:rFonts w:ascii="Arial" w:hAnsi="Arial"/>
          <w:sz w:val="22"/>
        </w:rPr>
      </w:pPr>
      <w:r w:rsidRPr="00674340">
        <w:rPr>
          <w:rFonts w:ascii="Arial" w:hAnsi="Arial"/>
          <w:sz w:val="22"/>
        </w:rPr>
        <w:t>Data200 – všechny vrstvy</w:t>
      </w:r>
    </w:p>
    <w:p w:rsidR="00717CEC" w:rsidRPr="00674340" w:rsidRDefault="00717CEC" w:rsidP="00717CEC">
      <w:pPr>
        <w:numPr>
          <w:ilvl w:val="1"/>
          <w:numId w:val="10"/>
        </w:numPr>
        <w:spacing w:line="340" w:lineRule="exact"/>
        <w:rPr>
          <w:rFonts w:ascii="Arial" w:hAnsi="Arial"/>
          <w:sz w:val="22"/>
        </w:rPr>
      </w:pPr>
      <w:proofErr w:type="spellStart"/>
      <w:r w:rsidRPr="00674340">
        <w:rPr>
          <w:rFonts w:ascii="Arial" w:hAnsi="Arial"/>
          <w:sz w:val="22"/>
        </w:rPr>
        <w:t>Ortofoto</w:t>
      </w:r>
      <w:proofErr w:type="spellEnd"/>
      <w:r w:rsidRPr="00674340">
        <w:rPr>
          <w:rFonts w:ascii="Arial" w:hAnsi="Arial"/>
          <w:sz w:val="22"/>
        </w:rPr>
        <w:t xml:space="preserve"> České republiky (</w:t>
      </w:r>
      <w:proofErr w:type="spellStart"/>
      <w:r w:rsidRPr="00674340">
        <w:rPr>
          <w:rFonts w:ascii="Arial" w:hAnsi="Arial"/>
          <w:sz w:val="22"/>
        </w:rPr>
        <w:t>Ortofoto</w:t>
      </w:r>
      <w:proofErr w:type="spellEnd"/>
      <w:r w:rsidRPr="00674340">
        <w:rPr>
          <w:rFonts w:ascii="Arial" w:hAnsi="Arial"/>
          <w:sz w:val="22"/>
        </w:rPr>
        <w:t xml:space="preserve"> ČR)</w:t>
      </w:r>
    </w:p>
    <w:p w:rsidR="002C1D6C" w:rsidRDefault="002C1D6C" w:rsidP="002C1D6C">
      <w:pPr>
        <w:ind w:left="360"/>
        <w:jc w:val="both"/>
        <w:rPr>
          <w:rFonts w:ascii="Arial" w:hAnsi="Arial"/>
          <w:sz w:val="22"/>
        </w:rPr>
      </w:pPr>
    </w:p>
    <w:p w:rsidR="002C1D6C" w:rsidRDefault="002C1D6C" w:rsidP="002C1D6C">
      <w:pPr>
        <w:jc w:val="both"/>
        <w:rPr>
          <w:rFonts w:ascii="Arial" w:hAnsi="Arial" w:cs="Arial"/>
          <w:sz w:val="22"/>
        </w:rPr>
      </w:pPr>
      <w:r>
        <w:rPr>
          <w:rFonts w:ascii="Arial" w:hAnsi="Arial"/>
          <w:sz w:val="22"/>
        </w:rPr>
        <w:t xml:space="preserve">v rozsahu celého správního území </w:t>
      </w:r>
      <w:r w:rsidR="003C5ADF">
        <w:rPr>
          <w:rFonts w:ascii="Arial" w:hAnsi="Arial"/>
          <w:sz w:val="22"/>
        </w:rPr>
        <w:t>obce</w:t>
      </w:r>
      <w:r>
        <w:rPr>
          <w:rFonts w:ascii="Arial" w:hAnsi="Arial" w:cs="Arial"/>
          <w:sz w:val="22"/>
        </w:rPr>
        <w:t>, v souřadnicovém systému S-JTSK.</w:t>
      </w:r>
    </w:p>
    <w:p w:rsidR="004E7F48" w:rsidRDefault="004E7F48" w:rsidP="004E7F48">
      <w:pPr>
        <w:rPr>
          <w:rFonts w:ascii="Arial" w:hAnsi="Arial"/>
          <w:sz w:val="22"/>
        </w:rPr>
      </w:pPr>
    </w:p>
    <w:p w:rsidR="00272064" w:rsidRPr="000D5A5D" w:rsidRDefault="004E7F48" w:rsidP="00674340">
      <w:pPr>
        <w:jc w:val="both"/>
        <w:rPr>
          <w:rFonts w:ascii="Arial" w:hAnsi="Arial"/>
          <w:sz w:val="22"/>
        </w:rPr>
      </w:pPr>
      <w:r>
        <w:rPr>
          <w:rFonts w:ascii="Arial" w:hAnsi="Arial"/>
          <w:sz w:val="22"/>
        </w:rPr>
        <w:t>Nabyvatel užije digitální produkt pro vlastní potřebu výkonu státní správy v rozsahu svého informačního systému</w:t>
      </w:r>
      <w:r>
        <w:rPr>
          <w:rFonts w:ascii="Arial" w:hAnsi="Arial" w:cs="Arial"/>
          <w:sz w:val="22"/>
        </w:rPr>
        <w:t xml:space="preserve"> </w:t>
      </w:r>
      <w:r>
        <w:rPr>
          <w:rFonts w:ascii="Arial" w:hAnsi="Arial"/>
          <w:sz w:val="22"/>
          <w:szCs w:val="22"/>
        </w:rPr>
        <w:t xml:space="preserve">intranetu </w:t>
      </w:r>
      <w:r>
        <w:rPr>
          <w:rFonts w:ascii="Arial" w:hAnsi="Arial"/>
          <w:sz w:val="22"/>
        </w:rPr>
        <w:t>a pro prezentaci vlastních tematických dat na internetu zobrazovaných nad mapami různých měřítek pomocí mapového serveru.</w:t>
      </w:r>
      <w:r w:rsidR="009D67F3">
        <w:rPr>
          <w:rFonts w:ascii="Arial" w:hAnsi="Arial"/>
          <w:sz w:val="22"/>
        </w:rPr>
        <w:t xml:space="preserve"> </w:t>
      </w:r>
      <w:r w:rsidR="00272064" w:rsidRPr="00A41E8F">
        <w:rPr>
          <w:rFonts w:ascii="Arial" w:hAnsi="Arial"/>
          <w:sz w:val="22"/>
        </w:rPr>
        <w:t>Tematická data, tvořící s rastrovou mapou nedělitelný celek, budou ze všech oblastí činnosti n</w:t>
      </w:r>
      <w:r w:rsidR="00A41E8F" w:rsidRPr="00A41E8F">
        <w:rPr>
          <w:rFonts w:ascii="Arial" w:hAnsi="Arial"/>
          <w:sz w:val="22"/>
        </w:rPr>
        <w:t>abyvatele</w:t>
      </w:r>
      <w:r w:rsidR="00272064" w:rsidRPr="00A41E8F">
        <w:rPr>
          <w:rFonts w:ascii="Arial" w:hAnsi="Arial"/>
          <w:sz w:val="22"/>
        </w:rPr>
        <w:t xml:space="preserve"> např. správní členění, životní prostředí, územní plánování, kultura, statistic</w:t>
      </w:r>
      <w:r w:rsidR="00C73EAE">
        <w:rPr>
          <w:rFonts w:ascii="Arial" w:hAnsi="Arial"/>
          <w:sz w:val="22"/>
        </w:rPr>
        <w:t>ké údaje, zdravotnictví a</w:t>
      </w:r>
      <w:r w:rsidR="00272064" w:rsidRPr="00CC55FF">
        <w:rPr>
          <w:rFonts w:ascii="Arial" w:hAnsi="Arial"/>
          <w:sz w:val="22"/>
        </w:rPr>
        <w:t>pod.,</w:t>
      </w:r>
      <w:r w:rsidR="00272064" w:rsidRPr="00C73EAE">
        <w:rPr>
          <w:rFonts w:ascii="Arial" w:hAnsi="Arial"/>
          <w:sz w:val="22"/>
        </w:rPr>
        <w:t xml:space="preserve"> a nebudou zveřejňována pro komerční účely nebo poskytování dat dalším subjektům</w:t>
      </w:r>
      <w:r w:rsidR="00272064" w:rsidRPr="001F58DC">
        <w:rPr>
          <w:rFonts w:ascii="Arial" w:hAnsi="Arial"/>
          <w:sz w:val="22"/>
        </w:rPr>
        <w:t xml:space="preserve">, a to vše </w:t>
      </w:r>
      <w:r w:rsidR="00272064" w:rsidRPr="001F58DC">
        <w:rPr>
          <w:rFonts w:ascii="Arial" w:hAnsi="Arial"/>
          <w:bCs/>
          <w:iCs/>
          <w:sz w:val="22"/>
        </w:rPr>
        <w:t>pouze pro výkon působnosti v územním rozsahu nabyvatele.</w:t>
      </w:r>
    </w:p>
    <w:p w:rsidR="004E7F48" w:rsidRPr="00A41E8F" w:rsidRDefault="004E7F48" w:rsidP="00674340">
      <w:pPr>
        <w:ind w:left="360"/>
        <w:jc w:val="both"/>
        <w:rPr>
          <w:rFonts w:ascii="Arial" w:hAnsi="Arial"/>
          <w:sz w:val="22"/>
        </w:rPr>
      </w:pPr>
    </w:p>
    <w:p w:rsidR="004E7F48" w:rsidRDefault="004E7F48" w:rsidP="004E7F48">
      <w:pPr>
        <w:numPr>
          <w:ilvl w:val="0"/>
          <w:numId w:val="1"/>
        </w:numPr>
        <w:tabs>
          <w:tab w:val="num" w:pos="360"/>
        </w:tabs>
        <w:ind w:left="360"/>
        <w:jc w:val="both"/>
        <w:rPr>
          <w:rFonts w:ascii="Arial" w:hAnsi="Arial"/>
          <w:sz w:val="22"/>
        </w:rPr>
      </w:pPr>
      <w:r>
        <w:rPr>
          <w:rFonts w:ascii="Arial" w:hAnsi="Arial" w:cs="Arial"/>
          <w:sz w:val="22"/>
        </w:rPr>
        <w:lastRenderedPageBreak/>
        <w:t xml:space="preserve">Každé další užití </w:t>
      </w:r>
      <w:r>
        <w:rPr>
          <w:rFonts w:ascii="Arial" w:hAnsi="Arial"/>
          <w:sz w:val="22"/>
        </w:rPr>
        <w:t>digitálního produktu</w:t>
      </w:r>
      <w:r>
        <w:rPr>
          <w:rFonts w:ascii="Arial" w:hAnsi="Arial" w:cs="Arial"/>
          <w:sz w:val="22"/>
        </w:rPr>
        <w:t xml:space="preserve"> je podmíněno uzavřením písemného dodatku k této smlouvě nebo uzavřením nové smlouvy mezi poskytovatelem a nabyvatelem.</w:t>
      </w:r>
    </w:p>
    <w:p w:rsidR="004E7F48" w:rsidRDefault="004E7F48" w:rsidP="004E7F48">
      <w:pPr>
        <w:jc w:val="both"/>
        <w:rPr>
          <w:rFonts w:ascii="Arial" w:hAnsi="Arial"/>
          <w:sz w:val="22"/>
        </w:rPr>
      </w:pPr>
    </w:p>
    <w:p w:rsidR="004E7F48" w:rsidRPr="009341FB" w:rsidRDefault="004E7F48" w:rsidP="004E7F48">
      <w:pPr>
        <w:jc w:val="both"/>
        <w:rPr>
          <w:rFonts w:ascii="Arial" w:hAnsi="Arial" w:cs="Arial"/>
          <w:sz w:val="22"/>
        </w:rPr>
      </w:pPr>
    </w:p>
    <w:p w:rsidR="004E7F48" w:rsidRPr="006C6393" w:rsidRDefault="004E7F48" w:rsidP="006C6393">
      <w:pPr>
        <w:numPr>
          <w:ilvl w:val="0"/>
          <w:numId w:val="1"/>
        </w:numPr>
        <w:tabs>
          <w:tab w:val="num" w:pos="360"/>
        </w:tabs>
        <w:ind w:left="360"/>
        <w:jc w:val="both"/>
        <w:rPr>
          <w:rFonts w:ascii="Arial" w:hAnsi="Arial"/>
          <w:sz w:val="22"/>
        </w:rPr>
      </w:pPr>
      <w:r w:rsidRPr="006C6393">
        <w:rPr>
          <w:rFonts w:ascii="Arial" w:hAnsi="Arial"/>
          <w:sz w:val="22"/>
        </w:rPr>
        <w:t xml:space="preserve">Zeměměřický úřad může zpřístupnit </w:t>
      </w:r>
      <w:r w:rsidR="006C6393">
        <w:rPr>
          <w:rFonts w:ascii="Arial" w:hAnsi="Arial"/>
          <w:sz w:val="22"/>
        </w:rPr>
        <w:t>digitální produkt</w:t>
      </w:r>
      <w:r w:rsidRPr="006C6393">
        <w:rPr>
          <w:rFonts w:ascii="Arial" w:hAnsi="Arial"/>
          <w:sz w:val="22"/>
        </w:rPr>
        <w:t xml:space="preserve"> poté, co obdrží nejprve kopii podepsané smlouvy </w:t>
      </w:r>
      <w:r w:rsidR="006C6393">
        <w:rPr>
          <w:rFonts w:ascii="Arial" w:hAnsi="Arial"/>
          <w:sz w:val="22"/>
        </w:rPr>
        <w:t xml:space="preserve">uzavřené </w:t>
      </w:r>
      <w:r w:rsidRPr="006C6393">
        <w:rPr>
          <w:rFonts w:ascii="Arial" w:hAnsi="Arial"/>
          <w:sz w:val="22"/>
        </w:rPr>
        <w:t xml:space="preserve">mezi </w:t>
      </w:r>
      <w:r w:rsidR="006C6393">
        <w:rPr>
          <w:rFonts w:ascii="Arial" w:hAnsi="Arial"/>
          <w:sz w:val="22"/>
        </w:rPr>
        <w:t>poskytovatelem</w:t>
      </w:r>
      <w:r w:rsidRPr="006C6393">
        <w:rPr>
          <w:rFonts w:ascii="Arial" w:hAnsi="Arial"/>
          <w:sz w:val="22"/>
        </w:rPr>
        <w:t xml:space="preserve"> a </w:t>
      </w:r>
      <w:r w:rsidR="006C6393">
        <w:rPr>
          <w:rFonts w:ascii="Arial" w:hAnsi="Arial"/>
          <w:sz w:val="22"/>
        </w:rPr>
        <w:t xml:space="preserve">nabyvatelem zaslané na </w:t>
      </w:r>
      <w:hyperlink r:id="rId7" w:history="1">
        <w:r w:rsidR="00A41E8F" w:rsidRPr="006C6393">
          <w:rPr>
            <w:rStyle w:val="Hypertextovodkaz"/>
            <w:rFonts w:ascii="Arial" w:hAnsi="Arial"/>
            <w:sz w:val="22"/>
          </w:rPr>
          <w:t>ZU-obchod@cuzk.cz</w:t>
        </w:r>
      </w:hyperlink>
      <w:r w:rsidR="00A41E8F" w:rsidRPr="006C6393">
        <w:rPr>
          <w:rFonts w:ascii="Arial" w:hAnsi="Arial"/>
          <w:sz w:val="22"/>
        </w:rPr>
        <w:t>.</w:t>
      </w:r>
      <w:r w:rsidR="006C6393">
        <w:rPr>
          <w:rFonts w:ascii="Arial" w:hAnsi="Arial"/>
          <w:sz w:val="22"/>
        </w:rPr>
        <w:t xml:space="preserve"> </w:t>
      </w:r>
      <w:r w:rsidRPr="006C6393">
        <w:rPr>
          <w:rFonts w:ascii="Arial" w:hAnsi="Arial"/>
          <w:sz w:val="22"/>
        </w:rPr>
        <w:t>a pak i objednávku</w:t>
      </w:r>
      <w:r w:rsidR="006C6393">
        <w:rPr>
          <w:rFonts w:ascii="Arial" w:hAnsi="Arial"/>
          <w:sz w:val="22"/>
        </w:rPr>
        <w:t xml:space="preserve"> nabyvatele v e-</w:t>
      </w:r>
      <w:proofErr w:type="spellStart"/>
      <w:r w:rsidR="006C6393">
        <w:rPr>
          <w:rFonts w:ascii="Arial" w:hAnsi="Arial"/>
          <w:sz w:val="22"/>
        </w:rPr>
        <w:t>shopu</w:t>
      </w:r>
      <w:proofErr w:type="spellEnd"/>
      <w:r w:rsidR="006C6393">
        <w:rPr>
          <w:rFonts w:ascii="Arial" w:hAnsi="Arial"/>
          <w:sz w:val="22"/>
        </w:rPr>
        <w:t xml:space="preserve"> Zeměměřického úřadu na </w:t>
      </w:r>
      <w:hyperlink r:id="rId8" w:history="1">
        <w:r w:rsidR="006C6393" w:rsidRPr="006C6393">
          <w:rPr>
            <w:rStyle w:val="Hypertextovodkaz"/>
            <w:rFonts w:ascii="Arial" w:hAnsi="Arial"/>
            <w:sz w:val="22"/>
          </w:rPr>
          <w:t>http://geoportal.cuzk.cz</w:t>
        </w:r>
      </w:hyperlink>
      <w:r w:rsidR="001F58DC">
        <w:rPr>
          <w:rFonts w:ascii="Arial" w:hAnsi="Arial"/>
          <w:sz w:val="22"/>
        </w:rPr>
        <w:t xml:space="preserve">, </w:t>
      </w:r>
      <w:r w:rsidR="006C6393" w:rsidRPr="006C6393">
        <w:rPr>
          <w:rFonts w:ascii="Arial" w:hAnsi="Arial"/>
          <w:sz w:val="22"/>
        </w:rPr>
        <w:t xml:space="preserve">kde v poznámce objednávky bude uvedeno číslo uzavřené smlouvy </w:t>
      </w:r>
      <w:r w:rsidR="006C6393">
        <w:rPr>
          <w:rFonts w:ascii="Arial" w:hAnsi="Arial"/>
          <w:sz w:val="22"/>
        </w:rPr>
        <w:t>nabyvatele s poskytovatelem</w:t>
      </w:r>
      <w:r w:rsidRPr="006C6393">
        <w:rPr>
          <w:rFonts w:ascii="Arial" w:hAnsi="Arial"/>
          <w:sz w:val="22"/>
        </w:rPr>
        <w:t xml:space="preserve">. </w:t>
      </w:r>
    </w:p>
    <w:p w:rsidR="004E7F48" w:rsidRDefault="004E7F48" w:rsidP="004E7F48">
      <w:pPr>
        <w:jc w:val="both"/>
        <w:rPr>
          <w:rFonts w:ascii="Arial" w:hAnsi="Arial" w:cs="Arial"/>
          <w:sz w:val="22"/>
        </w:rPr>
      </w:pPr>
    </w:p>
    <w:p w:rsidR="004E7F48" w:rsidRDefault="004E7F48" w:rsidP="004E7F48">
      <w:pPr>
        <w:numPr>
          <w:ilvl w:val="0"/>
          <w:numId w:val="1"/>
        </w:numPr>
        <w:tabs>
          <w:tab w:val="num" w:pos="360"/>
        </w:tabs>
        <w:ind w:left="360"/>
        <w:jc w:val="both"/>
        <w:rPr>
          <w:rFonts w:ascii="Arial" w:hAnsi="Arial"/>
          <w:sz w:val="22"/>
        </w:rPr>
      </w:pPr>
      <w:r>
        <w:rPr>
          <w:rFonts w:ascii="Arial" w:hAnsi="Arial" w:cs="Arial"/>
          <w:sz w:val="22"/>
        </w:rPr>
        <w:t xml:space="preserve">Platnost smlouvy je do </w:t>
      </w:r>
      <w:proofErr w:type="gramStart"/>
      <w:r>
        <w:rPr>
          <w:rFonts w:ascii="Arial" w:hAnsi="Arial" w:cs="Arial"/>
          <w:sz w:val="22"/>
        </w:rPr>
        <w:t>31.12.20</w:t>
      </w:r>
      <w:r w:rsidR="002F033E">
        <w:rPr>
          <w:rFonts w:ascii="Arial" w:hAnsi="Arial" w:cs="Arial"/>
          <w:sz w:val="22"/>
        </w:rPr>
        <w:t>26</w:t>
      </w:r>
      <w:proofErr w:type="gramEnd"/>
      <w:r>
        <w:rPr>
          <w:rFonts w:ascii="Arial" w:hAnsi="Arial" w:cs="Arial"/>
          <w:sz w:val="22"/>
        </w:rPr>
        <w:t>.</w:t>
      </w:r>
    </w:p>
    <w:p w:rsidR="004E7F48" w:rsidRDefault="004E7F48" w:rsidP="004E7F48">
      <w:pPr>
        <w:pStyle w:val="Zkladntextodsazen"/>
        <w:ind w:left="360" w:firstLine="0"/>
        <w:rPr>
          <w:rFonts w:cs="Arial"/>
        </w:rPr>
      </w:pPr>
      <w:r>
        <w:rPr>
          <w:rFonts w:cs="Arial"/>
        </w:rPr>
        <w:t>Po uplynutí této doby lze používat datové sady pasivně jako součást archivované dokumentace nebo jako dokument vztahující se vždy k době svého vzniku.</w:t>
      </w:r>
    </w:p>
    <w:p w:rsidR="004E7F48" w:rsidRDefault="004E7F48" w:rsidP="004E7F48">
      <w:pPr>
        <w:jc w:val="both"/>
        <w:rPr>
          <w:rFonts w:ascii="Arial" w:hAnsi="Arial"/>
          <w:sz w:val="22"/>
        </w:rPr>
      </w:pPr>
    </w:p>
    <w:p w:rsidR="004E7F48" w:rsidRDefault="004E7F48" w:rsidP="004E7F48">
      <w:pPr>
        <w:numPr>
          <w:ilvl w:val="0"/>
          <w:numId w:val="1"/>
        </w:numPr>
        <w:tabs>
          <w:tab w:val="num" w:pos="360"/>
        </w:tabs>
        <w:ind w:left="360"/>
        <w:jc w:val="both"/>
        <w:rPr>
          <w:rFonts w:ascii="Arial" w:hAnsi="Arial"/>
          <w:sz w:val="22"/>
        </w:rPr>
      </w:pPr>
      <w:r>
        <w:rPr>
          <w:rFonts w:ascii="Arial" w:hAnsi="Arial"/>
          <w:sz w:val="22"/>
        </w:rPr>
        <w:t>Nabyvatel se zavazuje, že</w:t>
      </w:r>
    </w:p>
    <w:p w:rsidR="004E7F48" w:rsidRDefault="004E7F48" w:rsidP="004E7F48">
      <w:pPr>
        <w:numPr>
          <w:ilvl w:val="2"/>
          <w:numId w:val="1"/>
        </w:numPr>
        <w:tabs>
          <w:tab w:val="num" w:pos="1080"/>
        </w:tabs>
        <w:ind w:left="1080"/>
        <w:jc w:val="both"/>
        <w:rPr>
          <w:rFonts w:ascii="Arial" w:hAnsi="Arial"/>
          <w:sz w:val="22"/>
        </w:rPr>
      </w:pPr>
      <w:r>
        <w:rPr>
          <w:rFonts w:ascii="Arial" w:hAnsi="Arial" w:cs="Arial"/>
          <w:sz w:val="22"/>
        </w:rPr>
        <w:t xml:space="preserve">zamezí užití </w:t>
      </w:r>
      <w:r>
        <w:rPr>
          <w:rFonts w:ascii="Arial" w:hAnsi="Arial"/>
          <w:sz w:val="22"/>
        </w:rPr>
        <w:t>digitálního produktu</w:t>
      </w:r>
      <w:r>
        <w:rPr>
          <w:rFonts w:ascii="Arial" w:hAnsi="Arial" w:cs="Arial"/>
          <w:sz w:val="22"/>
        </w:rPr>
        <w:t xml:space="preserve"> dalšími osobami, pokud toto užití smluvní podmínky nepřipouštějí,</w:t>
      </w:r>
    </w:p>
    <w:p w:rsidR="004E7F48" w:rsidRDefault="004E7F48" w:rsidP="004E7F48">
      <w:pPr>
        <w:numPr>
          <w:ilvl w:val="2"/>
          <w:numId w:val="1"/>
        </w:numPr>
        <w:tabs>
          <w:tab w:val="num" w:pos="1080"/>
        </w:tabs>
        <w:ind w:left="1080"/>
        <w:jc w:val="both"/>
        <w:rPr>
          <w:rFonts w:ascii="Arial" w:hAnsi="Arial"/>
          <w:sz w:val="22"/>
        </w:rPr>
      </w:pPr>
      <w:r>
        <w:rPr>
          <w:rFonts w:ascii="Arial" w:hAnsi="Arial" w:cs="Arial"/>
          <w:sz w:val="22"/>
        </w:rPr>
        <w:t xml:space="preserve">neužije </w:t>
      </w:r>
      <w:r>
        <w:rPr>
          <w:rFonts w:ascii="Arial" w:hAnsi="Arial"/>
          <w:sz w:val="22"/>
        </w:rPr>
        <w:t>digitální produkt</w:t>
      </w:r>
      <w:r>
        <w:rPr>
          <w:rFonts w:ascii="Arial" w:hAnsi="Arial" w:cs="Arial"/>
          <w:sz w:val="22"/>
        </w:rPr>
        <w:t xml:space="preserve"> za účelem obchodního užití jeho aplikace nebo modifikace,</w:t>
      </w:r>
    </w:p>
    <w:p w:rsidR="004E7F48" w:rsidRDefault="004E7F48" w:rsidP="004E7F48">
      <w:pPr>
        <w:numPr>
          <w:ilvl w:val="2"/>
          <w:numId w:val="1"/>
        </w:numPr>
        <w:tabs>
          <w:tab w:val="num" w:pos="1080"/>
        </w:tabs>
        <w:ind w:left="1080"/>
        <w:jc w:val="both"/>
        <w:rPr>
          <w:rFonts w:ascii="Arial" w:hAnsi="Arial"/>
          <w:sz w:val="22"/>
        </w:rPr>
      </w:pPr>
      <w:r>
        <w:rPr>
          <w:rFonts w:ascii="Arial" w:hAnsi="Arial" w:cs="Arial"/>
          <w:sz w:val="22"/>
        </w:rPr>
        <w:t xml:space="preserve">neužije </w:t>
      </w:r>
      <w:r>
        <w:rPr>
          <w:rFonts w:ascii="Arial" w:hAnsi="Arial"/>
          <w:sz w:val="22"/>
        </w:rPr>
        <w:t>digitální produkt</w:t>
      </w:r>
      <w:r>
        <w:rPr>
          <w:rFonts w:ascii="Arial" w:hAnsi="Arial" w:cs="Arial"/>
          <w:sz w:val="22"/>
        </w:rPr>
        <w:t xml:space="preserve"> k vytvoření kartografického díla za účelem obchodního užití jeho rozmnoženin.</w:t>
      </w:r>
    </w:p>
    <w:p w:rsidR="004E7F48" w:rsidRDefault="004E7F48" w:rsidP="004E7F48">
      <w:pPr>
        <w:rPr>
          <w:rFonts w:ascii="Arial" w:hAnsi="Arial"/>
          <w:sz w:val="22"/>
        </w:rPr>
      </w:pPr>
    </w:p>
    <w:p w:rsidR="004E7F48" w:rsidRDefault="0007572B" w:rsidP="00674340">
      <w:pPr>
        <w:pStyle w:val="Zkladntext"/>
        <w:numPr>
          <w:ilvl w:val="0"/>
          <w:numId w:val="1"/>
        </w:numPr>
        <w:tabs>
          <w:tab w:val="clear" w:pos="720"/>
          <w:tab w:val="num" w:pos="360"/>
        </w:tabs>
        <w:ind w:left="360"/>
        <w:rPr>
          <w:rFonts w:ascii="Arial" w:hAnsi="Arial"/>
          <w:sz w:val="22"/>
        </w:rPr>
      </w:pPr>
      <w:r w:rsidRPr="0007572B">
        <w:rPr>
          <w:rFonts w:ascii="Arial" w:hAnsi="Arial" w:cs="Arial"/>
          <w:sz w:val="22"/>
        </w:rPr>
        <w:t>Nabyvateli se poskytuje možnost nekomerční prezentace obrazů souborových dat na Internetu. Prezentací dat se rozumí zprostředkování nahlížení dat na internetových stránkách nabyvatele. Nabyvatel není oprávněn poskytnout zprostředkování nahlížení dat na internetových stránkách jiných subjektů ani poskytnout těmto subjektům obrazy dat jiným způsobem (např. pomocí webových mapových služeb)</w:t>
      </w:r>
      <w:r>
        <w:rPr>
          <w:rFonts w:ascii="Arial" w:hAnsi="Arial" w:cs="Arial"/>
          <w:sz w:val="22"/>
        </w:rPr>
        <w:t xml:space="preserve">. </w:t>
      </w:r>
      <w:r w:rsidR="004E7F48">
        <w:rPr>
          <w:rFonts w:ascii="Arial" w:hAnsi="Arial" w:cs="Arial"/>
          <w:sz w:val="22"/>
        </w:rPr>
        <w:t>Pro nekomerční prezentaci obrazů souborových dat na Internetu je nutno vždy dodržet tyto podmínky ochrany dat:</w:t>
      </w:r>
    </w:p>
    <w:p w:rsidR="00CC55FF" w:rsidRPr="00CC55FF" w:rsidRDefault="004E7F48" w:rsidP="00CC55FF">
      <w:pPr>
        <w:tabs>
          <w:tab w:val="left" w:pos="360"/>
        </w:tabs>
        <w:ind w:left="360"/>
        <w:jc w:val="both"/>
        <w:rPr>
          <w:rFonts w:ascii="Arial" w:hAnsi="Arial" w:cs="Arial"/>
          <w:sz w:val="22"/>
        </w:rPr>
      </w:pPr>
      <w:r>
        <w:rPr>
          <w:rFonts w:ascii="Arial" w:hAnsi="Arial" w:cs="Arial"/>
          <w:sz w:val="22"/>
        </w:rPr>
        <w:t>Nabyvatel je povinen zajistit zakreslení textu „</w:t>
      </w:r>
      <w:r>
        <w:rPr>
          <w:rFonts w:ascii="Arial" w:hAnsi="Arial" w:cs="Arial"/>
          <w:sz w:val="22"/>
          <w:szCs w:val="26"/>
        </w:rPr>
        <w:t>©</w:t>
      </w:r>
      <w:r>
        <w:rPr>
          <w:rFonts w:ascii="Arial" w:hAnsi="Arial" w:cs="Arial"/>
          <w:sz w:val="22"/>
          <w:szCs w:val="17"/>
        </w:rPr>
        <w:t xml:space="preserve"> </w:t>
      </w:r>
      <w:r>
        <w:rPr>
          <w:rFonts w:ascii="Arial" w:hAnsi="Arial" w:cs="Arial"/>
          <w:sz w:val="22"/>
        </w:rPr>
        <w:t>ČÚZK“ přímo do rastrového souboru neoddělitelným způsobem</w:t>
      </w:r>
      <w:r w:rsidR="0007572B">
        <w:rPr>
          <w:rFonts w:ascii="Arial" w:hAnsi="Arial" w:cs="Arial"/>
          <w:sz w:val="22"/>
        </w:rPr>
        <w:t xml:space="preserve"> </w:t>
      </w:r>
      <w:r w:rsidR="0007572B" w:rsidRPr="0007572B">
        <w:rPr>
          <w:rFonts w:ascii="Arial" w:hAnsi="Arial" w:cs="Arial"/>
          <w:sz w:val="22"/>
        </w:rPr>
        <w:t>a to tak, aby při každém posunu obrazu v mapovém okně aplikace byl viditelný a dobře čitelný alespoň jeden tento text. Barevné provedení textu musí zajistit viditelné poškození publikovaných dat</w:t>
      </w:r>
      <w:r>
        <w:rPr>
          <w:rFonts w:ascii="Arial" w:hAnsi="Arial" w:cs="Arial"/>
          <w:sz w:val="22"/>
        </w:rPr>
        <w:t>. Barevné provedení textu musí zajistit viditelné</w:t>
      </w:r>
      <w:r w:rsidR="0007572B">
        <w:rPr>
          <w:rFonts w:ascii="Arial" w:hAnsi="Arial" w:cs="Arial"/>
          <w:sz w:val="22"/>
        </w:rPr>
        <w:tab/>
      </w:r>
      <w:r>
        <w:rPr>
          <w:rFonts w:ascii="Arial" w:hAnsi="Arial" w:cs="Arial"/>
          <w:sz w:val="22"/>
        </w:rPr>
        <w:t>poškození</w:t>
      </w:r>
      <w:r w:rsidR="0007572B">
        <w:rPr>
          <w:rFonts w:ascii="Arial" w:hAnsi="Arial" w:cs="Arial"/>
          <w:sz w:val="22"/>
        </w:rPr>
        <w:tab/>
      </w:r>
      <w:r>
        <w:rPr>
          <w:rFonts w:ascii="Arial" w:hAnsi="Arial" w:cs="Arial"/>
          <w:sz w:val="22"/>
        </w:rPr>
        <w:t>publikovaných</w:t>
      </w:r>
      <w:r w:rsidR="0007572B">
        <w:rPr>
          <w:rFonts w:ascii="Arial" w:hAnsi="Arial" w:cs="Arial"/>
          <w:sz w:val="22"/>
        </w:rPr>
        <w:tab/>
      </w:r>
      <w:r>
        <w:rPr>
          <w:rFonts w:ascii="Arial" w:hAnsi="Arial" w:cs="Arial"/>
          <w:sz w:val="22"/>
        </w:rPr>
        <w:t>dat.</w:t>
      </w:r>
      <w:r>
        <w:rPr>
          <w:rFonts w:ascii="Arial" w:hAnsi="Arial" w:cs="Arial"/>
          <w:sz w:val="22"/>
        </w:rPr>
        <w:br/>
        <w:t xml:space="preserve">Na stránce zobrazující data a na stránce popisu připojení dalších klientů </w:t>
      </w:r>
      <w:r w:rsidR="0007572B">
        <w:rPr>
          <w:rFonts w:ascii="Arial" w:hAnsi="Arial" w:cs="Arial"/>
          <w:sz w:val="22"/>
        </w:rPr>
        <w:t xml:space="preserve">mapového serveru </w:t>
      </w:r>
      <w:r>
        <w:rPr>
          <w:rFonts w:ascii="Arial" w:hAnsi="Arial" w:cs="Arial"/>
          <w:sz w:val="22"/>
        </w:rPr>
        <w:t>(pokud existuje) musí být zřetelně uveden text „Podkladová data „</w:t>
      </w:r>
      <w:r>
        <w:rPr>
          <w:rFonts w:ascii="Arial" w:hAnsi="Arial" w:cs="Arial"/>
          <w:sz w:val="22"/>
          <w:szCs w:val="26"/>
        </w:rPr>
        <w:t>©</w:t>
      </w:r>
      <w:r>
        <w:rPr>
          <w:rFonts w:ascii="Arial" w:hAnsi="Arial" w:cs="Arial"/>
          <w:sz w:val="22"/>
          <w:szCs w:val="17"/>
        </w:rPr>
        <w:t xml:space="preserve"> </w:t>
      </w:r>
      <w:r>
        <w:rPr>
          <w:rFonts w:ascii="Arial" w:hAnsi="Arial" w:cs="Arial"/>
          <w:sz w:val="22"/>
        </w:rPr>
        <w:t>ČÚZK““ s doplňkovým</w:t>
      </w:r>
      <w:r w:rsidR="0007572B">
        <w:rPr>
          <w:rFonts w:ascii="Arial" w:hAnsi="Arial" w:cs="Arial"/>
          <w:sz w:val="22"/>
        </w:rPr>
        <w:tab/>
      </w:r>
      <w:r>
        <w:rPr>
          <w:rFonts w:ascii="Arial" w:hAnsi="Arial" w:cs="Arial"/>
          <w:sz w:val="22"/>
        </w:rPr>
        <w:t>textem:</w:t>
      </w:r>
      <w:r>
        <w:rPr>
          <w:rFonts w:ascii="Arial" w:hAnsi="Arial" w:cs="Arial"/>
          <w:sz w:val="22"/>
        </w:rPr>
        <w:br/>
        <w:t>„Podkladová data (</w:t>
      </w:r>
      <w:r w:rsidR="0007572B" w:rsidRPr="0007572B">
        <w:rPr>
          <w:rFonts w:ascii="Arial" w:hAnsi="Arial" w:cs="Arial"/>
          <w:i/>
          <w:iCs/>
          <w:sz w:val="22"/>
        </w:rPr>
        <w:t>ZABAGED</w:t>
      </w:r>
      <w:r w:rsidR="0007572B" w:rsidRPr="0007572B">
        <w:rPr>
          <w:rFonts w:ascii="Arial" w:hAnsi="Arial" w:cs="Arial"/>
          <w:i/>
          <w:iCs/>
          <w:sz w:val="22"/>
          <w:vertAlign w:val="superscript"/>
        </w:rPr>
        <w:t>®</w:t>
      </w:r>
      <w:r w:rsidR="0007572B" w:rsidRPr="0007572B">
        <w:rPr>
          <w:rFonts w:ascii="Arial" w:hAnsi="Arial" w:cs="Arial"/>
          <w:i/>
          <w:iCs/>
          <w:sz w:val="22"/>
        </w:rPr>
        <w:t xml:space="preserve">, ZM 10, ZM 50, ZM 200, </w:t>
      </w:r>
      <w:proofErr w:type="spellStart"/>
      <w:r w:rsidR="0007572B" w:rsidRPr="0007572B">
        <w:rPr>
          <w:rFonts w:ascii="Arial" w:hAnsi="Arial" w:cs="Arial"/>
          <w:i/>
          <w:iCs/>
          <w:sz w:val="22"/>
        </w:rPr>
        <w:t>Ortofoto</w:t>
      </w:r>
      <w:proofErr w:type="spellEnd"/>
      <w:r w:rsidR="0007572B" w:rsidRPr="0007572B">
        <w:rPr>
          <w:rFonts w:ascii="Arial" w:hAnsi="Arial" w:cs="Arial"/>
          <w:i/>
          <w:iCs/>
          <w:sz w:val="22"/>
        </w:rPr>
        <w:t xml:space="preserve"> ČR, Data200, </w:t>
      </w:r>
      <w:proofErr w:type="spellStart"/>
      <w:r w:rsidR="0007572B" w:rsidRPr="0007572B">
        <w:rPr>
          <w:rFonts w:ascii="Arial" w:hAnsi="Arial" w:cs="Arial"/>
          <w:i/>
          <w:iCs/>
          <w:sz w:val="22"/>
        </w:rPr>
        <w:t>Geonames</w:t>
      </w:r>
      <w:proofErr w:type="spellEnd"/>
      <w:r>
        <w:rPr>
          <w:rFonts w:ascii="Arial" w:hAnsi="Arial" w:cs="Arial"/>
          <w:sz w:val="22"/>
        </w:rPr>
        <w:t>) ČÚZK (dále data) smí být používána pouze v kontextu dalších vrstev mapového portálu. Data smí být používána pouze pro navigační a přehledové účely. Data nesmí být dále publikována nebo využívána v GIS aplikacích nebo systémech. Veškerá práva vyhrazena. K případnému jinému využití dat je nutný souhlas ČÚZK. Kontakt:</w:t>
      </w:r>
      <w:r w:rsidR="00CC55FF">
        <w:rPr>
          <w:rFonts w:ascii="Arial" w:hAnsi="Arial" w:cs="Arial"/>
          <w:sz w:val="22"/>
        </w:rPr>
        <w:tab/>
      </w:r>
      <w:hyperlink r:id="rId9" w:history="1">
        <w:r>
          <w:rPr>
            <w:rStyle w:val="Hypertextovodkaz"/>
            <w:rFonts w:ascii="Arial" w:hAnsi="Arial" w:cs="Arial"/>
            <w:sz w:val="22"/>
          </w:rPr>
          <w:t>podpora.zums@cuzk.cz</w:t>
        </w:r>
      </w:hyperlink>
      <w:r>
        <w:rPr>
          <w:rFonts w:ascii="Arial" w:hAnsi="Arial" w:cs="Arial"/>
          <w:sz w:val="22"/>
        </w:rPr>
        <w:t>.“</w:t>
      </w:r>
      <w:r>
        <w:rPr>
          <w:rFonts w:ascii="Arial" w:hAnsi="Arial" w:cs="Arial"/>
          <w:sz w:val="22"/>
        </w:rPr>
        <w:br/>
      </w:r>
      <w:r w:rsidR="00CC55FF" w:rsidRPr="00CC55FF">
        <w:rPr>
          <w:rFonts w:ascii="Arial" w:hAnsi="Arial" w:cs="Arial"/>
          <w:sz w:val="22"/>
        </w:rPr>
        <w:t xml:space="preserve">Uvedený doplňkový text může být variantně zobrazen i v novém okně po kliknutí na odkaz </w:t>
      </w:r>
      <w:r w:rsidR="00CC55FF" w:rsidRPr="00CC55FF">
        <w:rPr>
          <w:rFonts w:ascii="Arial" w:hAnsi="Arial" w:cs="Arial"/>
          <w:b/>
          <w:bCs/>
          <w:sz w:val="22"/>
        </w:rPr>
        <w:t>„Podkladová data © ČÚZK“</w:t>
      </w:r>
      <w:r w:rsidR="00CC55FF" w:rsidRPr="00CC55FF">
        <w:rPr>
          <w:rFonts w:ascii="Arial" w:hAnsi="Arial" w:cs="Arial"/>
          <w:sz w:val="22"/>
        </w:rPr>
        <w:t>.</w:t>
      </w:r>
    </w:p>
    <w:p w:rsidR="004E7F48" w:rsidRDefault="004E7F48" w:rsidP="004E7F48">
      <w:pPr>
        <w:jc w:val="both"/>
        <w:rPr>
          <w:rFonts w:ascii="Arial" w:hAnsi="Arial"/>
          <w:sz w:val="22"/>
        </w:rPr>
      </w:pPr>
    </w:p>
    <w:p w:rsidR="004E7F48" w:rsidRDefault="004E7F48" w:rsidP="00C7485D">
      <w:pPr>
        <w:numPr>
          <w:ilvl w:val="0"/>
          <w:numId w:val="1"/>
        </w:numPr>
        <w:tabs>
          <w:tab w:val="clear" w:pos="720"/>
          <w:tab w:val="num" w:pos="0"/>
        </w:tabs>
        <w:ind w:left="360"/>
        <w:jc w:val="both"/>
        <w:rPr>
          <w:rFonts w:ascii="Arial" w:hAnsi="Arial"/>
          <w:sz w:val="22"/>
        </w:rPr>
      </w:pPr>
      <w:r>
        <w:rPr>
          <w:rFonts w:ascii="Arial" w:hAnsi="Arial"/>
          <w:sz w:val="22"/>
        </w:rPr>
        <w:t>Nabyvatel může poskytnout nezbytnou část digitálního produktu třetí straně za účelem vyhotovení tematické dokumentace, studií, prospektů apod. realizovaných nabyvatelem prostřednictvím externího subjektu – zpracovatele (dále jen zpracovatel) pro potřeby nabyvatele. Digitální produkt je v těchto případech součástí podkladů či zadávací dokumentace. O velikosti nezbytné části poskytnutého digitálního produktu zpracovateli, rozhoduje nabyvatel.</w:t>
      </w:r>
    </w:p>
    <w:p w:rsidR="004E7F48" w:rsidRDefault="004E7F48" w:rsidP="004E7F48">
      <w:pPr>
        <w:tabs>
          <w:tab w:val="num" w:pos="360"/>
        </w:tabs>
        <w:ind w:left="360"/>
        <w:jc w:val="both"/>
        <w:rPr>
          <w:rFonts w:ascii="Arial" w:hAnsi="Arial"/>
          <w:sz w:val="22"/>
        </w:rPr>
      </w:pPr>
      <w:r>
        <w:rPr>
          <w:rFonts w:ascii="Arial" w:hAnsi="Arial"/>
          <w:sz w:val="22"/>
        </w:rPr>
        <w:t>Nabyvatel je povinen vždy zpracovatele smluvně zavázat</w:t>
      </w:r>
    </w:p>
    <w:p w:rsidR="004E7F48" w:rsidRDefault="004E7F48" w:rsidP="004E7F48">
      <w:pPr>
        <w:numPr>
          <w:ilvl w:val="1"/>
          <w:numId w:val="1"/>
        </w:numPr>
        <w:tabs>
          <w:tab w:val="num" w:pos="1080"/>
        </w:tabs>
        <w:ind w:left="1080"/>
        <w:jc w:val="both"/>
        <w:rPr>
          <w:rFonts w:ascii="Arial" w:hAnsi="Arial"/>
          <w:sz w:val="22"/>
        </w:rPr>
      </w:pPr>
      <w:r>
        <w:rPr>
          <w:rFonts w:ascii="Arial" w:hAnsi="Arial"/>
          <w:sz w:val="22"/>
        </w:rPr>
        <w:t>k užití digitálního produktu pouze pro účel dle předcházejícího odstavce tohoto bodu smlouvy,</w:t>
      </w:r>
    </w:p>
    <w:p w:rsidR="004E7F48" w:rsidRPr="00CC55FF" w:rsidRDefault="004E7F48" w:rsidP="00CC55FF">
      <w:pPr>
        <w:numPr>
          <w:ilvl w:val="1"/>
          <w:numId w:val="1"/>
        </w:numPr>
        <w:tabs>
          <w:tab w:val="num" w:pos="1080"/>
        </w:tabs>
        <w:ind w:left="1080"/>
        <w:jc w:val="both"/>
        <w:rPr>
          <w:rFonts w:ascii="Arial" w:hAnsi="Arial"/>
          <w:sz w:val="22"/>
        </w:rPr>
      </w:pPr>
      <w:r>
        <w:rPr>
          <w:rFonts w:ascii="Arial" w:hAnsi="Arial"/>
          <w:sz w:val="22"/>
        </w:rPr>
        <w:lastRenderedPageBreak/>
        <w:t>ke vrácení digitálního produktu a jeho nevratnému vymazání ze všech svých paměťových nosičů po skončení prací pro nabyvatele,</w:t>
      </w:r>
      <w:r w:rsidR="00CC55FF">
        <w:rPr>
          <w:rFonts w:ascii="Arial" w:hAnsi="Arial"/>
          <w:sz w:val="22"/>
        </w:rPr>
        <w:t xml:space="preserve"> </w:t>
      </w:r>
      <w:r w:rsidR="00CC55FF" w:rsidRPr="00CC55FF">
        <w:rPr>
          <w:rFonts w:ascii="Arial" w:hAnsi="Arial"/>
          <w:sz w:val="22"/>
        </w:rPr>
        <w:t>jedinou přípustnou výjimkou jsou neaktivní datové nosiče k archivaci zakázky,</w:t>
      </w:r>
    </w:p>
    <w:p w:rsidR="004E7F48" w:rsidRDefault="004E7F48" w:rsidP="004E7F48">
      <w:pPr>
        <w:numPr>
          <w:ilvl w:val="1"/>
          <w:numId w:val="1"/>
        </w:numPr>
        <w:tabs>
          <w:tab w:val="num" w:pos="1080"/>
        </w:tabs>
        <w:ind w:left="1080"/>
        <w:jc w:val="both"/>
        <w:rPr>
          <w:rFonts w:ascii="Arial" w:hAnsi="Arial"/>
          <w:sz w:val="22"/>
        </w:rPr>
      </w:pPr>
      <w:r>
        <w:rPr>
          <w:rFonts w:ascii="Arial" w:hAnsi="Arial"/>
          <w:sz w:val="22"/>
        </w:rPr>
        <w:t>k nepředání digitálního produktu třetí osobě.</w:t>
      </w:r>
    </w:p>
    <w:p w:rsidR="004E7F48" w:rsidRDefault="004E7F48" w:rsidP="004E7F48">
      <w:pPr>
        <w:ind w:left="360"/>
        <w:jc w:val="both"/>
        <w:rPr>
          <w:rFonts w:ascii="Arial" w:hAnsi="Arial"/>
          <w:sz w:val="22"/>
        </w:rPr>
      </w:pPr>
      <w:r>
        <w:rPr>
          <w:rFonts w:ascii="Arial" w:hAnsi="Arial"/>
          <w:sz w:val="22"/>
        </w:rPr>
        <w:t>Nabyvatel má povinnost písemně ohlásit poskytovateli poskytnutí digitálního produktu</w:t>
      </w:r>
      <w:r>
        <w:rPr>
          <w:rFonts w:ascii="Arial" w:hAnsi="Arial" w:cs="Arial"/>
          <w:sz w:val="22"/>
        </w:rPr>
        <w:t xml:space="preserve"> </w:t>
      </w:r>
      <w:r>
        <w:rPr>
          <w:rFonts w:ascii="Arial" w:hAnsi="Arial"/>
          <w:sz w:val="22"/>
        </w:rPr>
        <w:t>třetí straně a to nejpozději 15 pracovních dnů po jeho uskutečnění.</w:t>
      </w:r>
    </w:p>
    <w:p w:rsidR="004E7F48" w:rsidRDefault="004E7F48" w:rsidP="004E7F48">
      <w:pPr>
        <w:ind w:left="360"/>
        <w:jc w:val="both"/>
        <w:rPr>
          <w:rFonts w:ascii="Arial" w:hAnsi="Arial"/>
          <w:sz w:val="22"/>
        </w:rPr>
      </w:pPr>
      <w:r>
        <w:rPr>
          <w:rFonts w:ascii="Arial" w:hAnsi="Arial"/>
          <w:bCs/>
          <w:sz w:val="22"/>
        </w:rPr>
        <w:t>Nabyvatel</w:t>
      </w:r>
      <w:r>
        <w:rPr>
          <w:rFonts w:ascii="Arial" w:hAnsi="Arial"/>
          <w:bCs/>
        </w:rPr>
        <w:t xml:space="preserve"> </w:t>
      </w:r>
      <w:r>
        <w:rPr>
          <w:rFonts w:ascii="Arial" w:hAnsi="Arial"/>
          <w:sz w:val="22"/>
        </w:rPr>
        <w:t>zaváže zúčastněné uživatele k tomu, že nepoužijí digitální produkt za účelem obchodního užití jeho aplikací nebo modifikací ani k vytvoření kartografického díla za účelem obchodního užití jeho rozmnoženin. Jestliže toto nabyvatel neučiní a data budou zneužita, bude právně zodpovědný nabyvatel.</w:t>
      </w:r>
    </w:p>
    <w:p w:rsidR="004E7F48" w:rsidRDefault="004E7F48" w:rsidP="004E7F48">
      <w:pPr>
        <w:jc w:val="both"/>
        <w:rPr>
          <w:rFonts w:ascii="Arial" w:hAnsi="Arial"/>
          <w:sz w:val="22"/>
        </w:rPr>
      </w:pPr>
    </w:p>
    <w:p w:rsidR="004E7F48" w:rsidRDefault="004E7F48" w:rsidP="003C5ADF">
      <w:pPr>
        <w:numPr>
          <w:ilvl w:val="0"/>
          <w:numId w:val="1"/>
        </w:numPr>
        <w:tabs>
          <w:tab w:val="clear" w:pos="720"/>
          <w:tab w:val="num" w:pos="360"/>
        </w:tabs>
        <w:ind w:left="360"/>
        <w:jc w:val="both"/>
        <w:rPr>
          <w:rFonts w:ascii="Arial" w:hAnsi="Arial"/>
          <w:sz w:val="22"/>
        </w:rPr>
      </w:pPr>
      <w:r>
        <w:rPr>
          <w:rFonts w:ascii="Arial" w:hAnsi="Arial"/>
          <w:sz w:val="22"/>
        </w:rPr>
        <w:t>Jakékoliv dodatky a změny smlouvy musí být provedeny formou písemných dodatků, podepsaných oprávněnými zástupci obou smluvních stran, jinak jsou neplatné.</w:t>
      </w:r>
    </w:p>
    <w:p w:rsidR="004E7F48" w:rsidRDefault="004E7F48" w:rsidP="004E7F48">
      <w:pPr>
        <w:tabs>
          <w:tab w:val="num" w:pos="360"/>
        </w:tabs>
        <w:ind w:left="360" w:hanging="360"/>
        <w:jc w:val="both"/>
        <w:rPr>
          <w:rFonts w:ascii="Arial" w:hAnsi="Arial"/>
          <w:sz w:val="22"/>
        </w:rPr>
      </w:pPr>
    </w:p>
    <w:p w:rsidR="004E7F48" w:rsidRDefault="004E7F48" w:rsidP="003C5ADF">
      <w:pPr>
        <w:numPr>
          <w:ilvl w:val="0"/>
          <w:numId w:val="1"/>
        </w:numPr>
        <w:tabs>
          <w:tab w:val="clear" w:pos="720"/>
          <w:tab w:val="num" w:pos="360"/>
        </w:tabs>
        <w:ind w:left="360"/>
        <w:jc w:val="both"/>
        <w:rPr>
          <w:rFonts w:ascii="Arial" w:hAnsi="Arial"/>
          <w:sz w:val="22"/>
        </w:rPr>
      </w:pPr>
      <w:r>
        <w:rPr>
          <w:rFonts w:ascii="Arial" w:hAnsi="Arial"/>
          <w:sz w:val="22"/>
        </w:rPr>
        <w:t xml:space="preserve">Smlouva je vyhotovena ve </w:t>
      </w:r>
      <w:r w:rsidR="001E25EB">
        <w:rPr>
          <w:rFonts w:ascii="Arial" w:hAnsi="Arial"/>
          <w:sz w:val="22"/>
        </w:rPr>
        <w:t>dvou</w:t>
      </w:r>
      <w:r>
        <w:rPr>
          <w:rFonts w:ascii="Arial" w:hAnsi="Arial" w:cs="Arial"/>
          <w:sz w:val="22"/>
        </w:rPr>
        <w:t xml:space="preserve"> výtiscích, </w:t>
      </w:r>
      <w:r w:rsidR="00050419">
        <w:rPr>
          <w:rFonts w:ascii="Arial" w:hAnsi="Arial" w:cs="Arial"/>
          <w:sz w:val="22"/>
        </w:rPr>
        <w:t xml:space="preserve">jeden výtisk pro obec, </w:t>
      </w:r>
      <w:r w:rsidR="001E25EB">
        <w:rPr>
          <w:rFonts w:ascii="Arial" w:hAnsi="Arial" w:cs="Arial"/>
          <w:sz w:val="22"/>
        </w:rPr>
        <w:t>druhý</w:t>
      </w:r>
      <w:r w:rsidR="00050419">
        <w:rPr>
          <w:rFonts w:ascii="Arial" w:hAnsi="Arial" w:cs="Arial"/>
          <w:sz w:val="22"/>
        </w:rPr>
        <w:t xml:space="preserve"> pro Středočeský kraj.</w:t>
      </w:r>
    </w:p>
    <w:p w:rsidR="004E7F48" w:rsidRDefault="004E7F48" w:rsidP="004E7F48">
      <w:pPr>
        <w:tabs>
          <w:tab w:val="num" w:pos="360"/>
        </w:tabs>
        <w:ind w:left="360" w:hanging="360"/>
        <w:jc w:val="both"/>
        <w:rPr>
          <w:rFonts w:ascii="Arial" w:hAnsi="Arial"/>
          <w:sz w:val="22"/>
        </w:rPr>
      </w:pPr>
    </w:p>
    <w:p w:rsidR="009E02BC" w:rsidRDefault="00CC55FF" w:rsidP="00674340">
      <w:pPr>
        <w:numPr>
          <w:ilvl w:val="0"/>
          <w:numId w:val="1"/>
        </w:numPr>
        <w:tabs>
          <w:tab w:val="clear" w:pos="720"/>
          <w:tab w:val="num" w:pos="360"/>
        </w:tabs>
        <w:ind w:left="360"/>
        <w:jc w:val="both"/>
        <w:rPr>
          <w:rFonts w:ascii="Arial" w:hAnsi="Arial"/>
          <w:sz w:val="22"/>
        </w:rPr>
      </w:pPr>
      <w:r w:rsidRPr="00C73EAE">
        <w:rPr>
          <w:rFonts w:ascii="Arial" w:hAnsi="Arial"/>
          <w:sz w:val="22"/>
        </w:rPr>
        <w:t xml:space="preserve"> Pro případ prokázaného porušení kterékoliv z povinností nabyvatele uvedených </w:t>
      </w:r>
      <w:r w:rsidR="001F58DC">
        <w:rPr>
          <w:rFonts w:ascii="Arial" w:hAnsi="Arial"/>
          <w:sz w:val="22"/>
        </w:rPr>
        <w:t xml:space="preserve">v </w:t>
      </w:r>
      <w:r w:rsidRPr="00C73EAE">
        <w:rPr>
          <w:rFonts w:ascii="Arial" w:hAnsi="Arial"/>
          <w:sz w:val="22"/>
        </w:rPr>
        <w:t>této smlouvě</w:t>
      </w:r>
      <w:r w:rsidR="00C73EAE" w:rsidRPr="00C73EAE">
        <w:rPr>
          <w:rFonts w:ascii="Arial" w:hAnsi="Arial"/>
          <w:sz w:val="22"/>
        </w:rPr>
        <w:t xml:space="preserve">, které by </w:t>
      </w:r>
      <w:proofErr w:type="gramStart"/>
      <w:r w:rsidR="00C73EAE" w:rsidRPr="00C73EAE">
        <w:rPr>
          <w:rFonts w:ascii="Arial" w:hAnsi="Arial"/>
          <w:sz w:val="22"/>
        </w:rPr>
        <w:t>mohlo</w:t>
      </w:r>
      <w:proofErr w:type="gramEnd"/>
      <w:r w:rsidR="00C73EAE" w:rsidRPr="00C73EAE">
        <w:rPr>
          <w:rFonts w:ascii="Arial" w:hAnsi="Arial"/>
          <w:sz w:val="22"/>
        </w:rPr>
        <w:t xml:space="preserve"> mít</w:t>
      </w:r>
      <w:r w:rsidR="00C73EAE" w:rsidRPr="001F58DC">
        <w:rPr>
          <w:rFonts w:ascii="Arial" w:hAnsi="Arial"/>
          <w:sz w:val="22"/>
        </w:rPr>
        <w:t xml:space="preserve"> pro poskytovatele za následek náhradu škody vůči Zeměměřickému úřadu</w:t>
      </w:r>
      <w:r w:rsidR="00C73EAE" w:rsidRPr="00BA7E73">
        <w:rPr>
          <w:rFonts w:ascii="Arial" w:hAnsi="Arial"/>
          <w:sz w:val="22"/>
        </w:rPr>
        <w:t xml:space="preserve"> se </w:t>
      </w:r>
      <w:proofErr w:type="gramStart"/>
      <w:r w:rsidR="00C73EAE" w:rsidRPr="00BA7E73">
        <w:rPr>
          <w:rFonts w:ascii="Arial" w:hAnsi="Arial"/>
          <w:sz w:val="22"/>
        </w:rPr>
        <w:t>zavazuje</w:t>
      </w:r>
      <w:proofErr w:type="gramEnd"/>
      <w:r w:rsidR="00C73EAE" w:rsidRPr="00BA7E73">
        <w:rPr>
          <w:rFonts w:ascii="Arial" w:hAnsi="Arial"/>
          <w:sz w:val="22"/>
        </w:rPr>
        <w:t xml:space="preserve"> nabyvatel v </w:t>
      </w:r>
      <w:r w:rsidR="00C73EAE" w:rsidRPr="001F58DC">
        <w:rPr>
          <w:rFonts w:ascii="Arial" w:hAnsi="Arial"/>
          <w:sz w:val="22"/>
        </w:rPr>
        <w:t xml:space="preserve">plném rozsahu </w:t>
      </w:r>
      <w:r w:rsidR="00C73EAE">
        <w:rPr>
          <w:rFonts w:ascii="Arial" w:hAnsi="Arial"/>
          <w:sz w:val="22"/>
        </w:rPr>
        <w:t xml:space="preserve">poskytovateli </w:t>
      </w:r>
      <w:r w:rsidR="00C73EAE" w:rsidRPr="00C73EAE">
        <w:rPr>
          <w:rFonts w:ascii="Arial" w:hAnsi="Arial"/>
          <w:sz w:val="22"/>
        </w:rPr>
        <w:t>uhradit</w:t>
      </w:r>
      <w:r w:rsidR="00C73EAE">
        <w:rPr>
          <w:rFonts w:ascii="Arial" w:hAnsi="Arial"/>
          <w:sz w:val="22"/>
        </w:rPr>
        <w:t>.</w:t>
      </w:r>
    </w:p>
    <w:p w:rsidR="00C73EAE" w:rsidRPr="00C73EAE" w:rsidRDefault="00C73EAE" w:rsidP="00674340">
      <w:pPr>
        <w:jc w:val="both"/>
        <w:rPr>
          <w:rFonts w:ascii="Arial" w:hAnsi="Arial"/>
          <w:sz w:val="22"/>
        </w:rPr>
      </w:pPr>
    </w:p>
    <w:p w:rsidR="004E7F48" w:rsidRDefault="004E7F48" w:rsidP="003C5ADF">
      <w:pPr>
        <w:numPr>
          <w:ilvl w:val="0"/>
          <w:numId w:val="1"/>
        </w:numPr>
        <w:tabs>
          <w:tab w:val="clear" w:pos="720"/>
          <w:tab w:val="num" w:pos="360"/>
        </w:tabs>
        <w:ind w:left="360"/>
        <w:jc w:val="both"/>
        <w:rPr>
          <w:rFonts w:ascii="Arial" w:hAnsi="Arial"/>
          <w:sz w:val="22"/>
        </w:rPr>
      </w:pPr>
      <w:r>
        <w:rPr>
          <w:rFonts w:ascii="Arial" w:hAnsi="Arial"/>
          <w:sz w:val="22"/>
        </w:rPr>
        <w:t xml:space="preserve">Neoprávněné užití nebo rozšiřování mapových děl je porušením pořádku na úseku zeměměřictví podle § 17a </w:t>
      </w:r>
      <w:proofErr w:type="gramStart"/>
      <w:r>
        <w:rPr>
          <w:rFonts w:ascii="Arial" w:hAnsi="Arial"/>
          <w:sz w:val="22"/>
        </w:rPr>
        <w:t>odst.1 písm.</w:t>
      </w:r>
      <w:proofErr w:type="gramEnd"/>
      <w:r w:rsidR="00BA7E73">
        <w:rPr>
          <w:rFonts w:ascii="Arial" w:hAnsi="Arial"/>
          <w:sz w:val="22"/>
        </w:rPr>
        <w:t xml:space="preserve"> </w:t>
      </w:r>
      <w:r>
        <w:rPr>
          <w:rFonts w:ascii="Arial" w:hAnsi="Arial"/>
          <w:sz w:val="22"/>
        </w:rPr>
        <w:t>d) zákona č. 200/1994 Sb., o zeměměřictví a o změně a doplnění některých zákonů souvisejících s jeho zavedením, ve znění pozdějších předpisů, porušením zákona č. 121/2000 Sb. (autorský zákon), případně může být posuzováno podle trestního zákona a dalších obecně závazných právních předpisů.</w:t>
      </w:r>
    </w:p>
    <w:p w:rsidR="004E7F48" w:rsidRDefault="004E7F48" w:rsidP="004E7F48">
      <w:pPr>
        <w:tabs>
          <w:tab w:val="num" w:pos="360"/>
        </w:tabs>
        <w:ind w:left="360" w:hanging="360"/>
        <w:jc w:val="both"/>
        <w:rPr>
          <w:rFonts w:ascii="Arial" w:hAnsi="Arial"/>
          <w:sz w:val="22"/>
        </w:rPr>
      </w:pPr>
    </w:p>
    <w:p w:rsidR="0029187A" w:rsidRPr="0029187A" w:rsidRDefault="004E7F48" w:rsidP="003C5ADF">
      <w:pPr>
        <w:numPr>
          <w:ilvl w:val="0"/>
          <w:numId w:val="1"/>
        </w:numPr>
        <w:tabs>
          <w:tab w:val="clear" w:pos="720"/>
          <w:tab w:val="num" w:pos="360"/>
        </w:tabs>
        <w:ind w:left="360"/>
        <w:jc w:val="both"/>
      </w:pPr>
      <w:r>
        <w:rPr>
          <w:rFonts w:ascii="Arial" w:hAnsi="Arial" w:cs="Arial"/>
          <w:sz w:val="22"/>
        </w:rPr>
        <w:t>Obě smluvní strany prohlašují, že si tuto smlouvu před podpisem přečetly, že byla uzavřena po vzájemném projednání na základě jejich svobodné vůle, určitě, vážně a srozumitelně, nikoli v tísni nebo za nápadně nevýhodných podmínek.</w:t>
      </w:r>
      <w:r w:rsidR="0029187A">
        <w:rPr>
          <w:rFonts w:ascii="Arial" w:hAnsi="Arial" w:cs="Arial"/>
          <w:sz w:val="22"/>
        </w:rPr>
        <w:t xml:space="preserve"> </w:t>
      </w:r>
    </w:p>
    <w:p w:rsidR="0029187A" w:rsidRDefault="0029187A" w:rsidP="0029187A">
      <w:pPr>
        <w:tabs>
          <w:tab w:val="num" w:pos="720"/>
        </w:tabs>
        <w:jc w:val="both"/>
        <w:rPr>
          <w:rFonts w:cs="Arial"/>
        </w:rPr>
      </w:pPr>
    </w:p>
    <w:p w:rsidR="0029187A" w:rsidRPr="0029187A" w:rsidRDefault="0029187A" w:rsidP="0029187A">
      <w:pPr>
        <w:tabs>
          <w:tab w:val="num" w:pos="720"/>
        </w:tabs>
        <w:jc w:val="both"/>
        <w:rPr>
          <w:rFonts w:ascii="Arial" w:hAnsi="Arial" w:cs="Arial"/>
          <w:sz w:val="22"/>
          <w:szCs w:val="22"/>
        </w:rPr>
      </w:pPr>
    </w:p>
    <w:p w:rsidR="004E7F48" w:rsidRDefault="004E7F48" w:rsidP="004E7F48">
      <w:pPr>
        <w:rPr>
          <w:rFonts w:ascii="Arial" w:hAnsi="Arial" w:cs="Arial"/>
          <w:sz w:val="22"/>
        </w:rPr>
      </w:pPr>
    </w:p>
    <w:p w:rsidR="004E7F48" w:rsidRDefault="004E7F48" w:rsidP="004E7F48">
      <w:pPr>
        <w:rPr>
          <w:rFonts w:ascii="Arial" w:hAnsi="Arial" w:cs="Arial"/>
          <w:sz w:val="22"/>
        </w:rPr>
      </w:pPr>
    </w:p>
    <w:p w:rsidR="005172BE" w:rsidRDefault="004E7F48" w:rsidP="004E7F48">
      <w:pPr>
        <w:pStyle w:val="Zkladntext"/>
        <w:rPr>
          <w:rFonts w:ascii="Arial" w:hAnsi="Arial" w:cs="Arial"/>
          <w:sz w:val="22"/>
        </w:rPr>
      </w:pPr>
      <w:r>
        <w:rPr>
          <w:rFonts w:ascii="Arial" w:hAnsi="Arial" w:cs="Arial"/>
          <w:sz w:val="22"/>
        </w:rPr>
        <w:t>V Praze, dne</w:t>
      </w:r>
      <w:r w:rsidR="00E954D4">
        <w:rPr>
          <w:rFonts w:ascii="Arial" w:hAnsi="Arial" w:cs="Arial"/>
          <w:sz w:val="22"/>
        </w:rPr>
        <w:t xml:space="preserve"> 20. 10. 2017</w:t>
      </w:r>
      <w:r w:rsidR="0000461D">
        <w:rPr>
          <w:rFonts w:ascii="Arial" w:hAnsi="Arial" w:cs="Arial"/>
          <w:sz w:val="22"/>
        </w:rPr>
        <w:tab/>
      </w:r>
      <w:r w:rsidR="0000461D">
        <w:rPr>
          <w:rFonts w:ascii="Arial" w:hAnsi="Arial" w:cs="Arial"/>
          <w:sz w:val="22"/>
        </w:rPr>
        <w:tab/>
      </w:r>
      <w:r w:rsidR="0000461D">
        <w:rPr>
          <w:rFonts w:ascii="Arial" w:hAnsi="Arial" w:cs="Arial"/>
          <w:sz w:val="22"/>
        </w:rPr>
        <w:tab/>
      </w:r>
      <w:r w:rsidR="0000461D">
        <w:rPr>
          <w:rFonts w:ascii="Arial" w:hAnsi="Arial" w:cs="Arial"/>
          <w:sz w:val="22"/>
        </w:rPr>
        <w:tab/>
      </w:r>
      <w:r w:rsidR="0000461D">
        <w:rPr>
          <w:rFonts w:ascii="Arial" w:hAnsi="Arial" w:cs="Arial"/>
          <w:sz w:val="22"/>
        </w:rPr>
        <w:tab/>
        <w:t>V Berouně, dne</w:t>
      </w:r>
      <w:r w:rsidR="00E954D4">
        <w:rPr>
          <w:rFonts w:ascii="Arial" w:hAnsi="Arial" w:cs="Arial"/>
          <w:sz w:val="22"/>
        </w:rPr>
        <w:t xml:space="preserve"> 18. 8. 2017</w:t>
      </w:r>
      <w:bookmarkStart w:id="0" w:name="_GoBack"/>
      <w:bookmarkEnd w:id="0"/>
    </w:p>
    <w:p w:rsidR="004E7F48" w:rsidRDefault="004E7F48" w:rsidP="004E7F48">
      <w:pPr>
        <w:pStyle w:val="Zkladntext"/>
        <w:rPr>
          <w:rFonts w:ascii="Arial" w:hAnsi="Arial" w:cs="Arial"/>
          <w:sz w:val="22"/>
        </w:rPr>
      </w:pPr>
    </w:p>
    <w:p w:rsidR="004E7F48" w:rsidRDefault="004E7F48" w:rsidP="004E7F48">
      <w:pPr>
        <w:pStyle w:val="Zkladntext"/>
        <w:rPr>
          <w:rFonts w:ascii="Arial" w:hAnsi="Arial" w:cs="Arial"/>
          <w:sz w:val="22"/>
        </w:rPr>
      </w:pPr>
    </w:p>
    <w:p w:rsidR="00FB3F24" w:rsidRDefault="004E7F48" w:rsidP="004E7F48">
      <w:pPr>
        <w:pStyle w:val="Zkladntext"/>
        <w:rPr>
          <w:rFonts w:ascii="Arial" w:hAnsi="Arial" w:cs="Arial"/>
          <w:sz w:val="22"/>
        </w:rPr>
      </w:pPr>
      <w:r>
        <w:rPr>
          <w:rFonts w:ascii="Arial" w:hAnsi="Arial" w:cs="Arial"/>
          <w:sz w:val="22"/>
        </w:rPr>
        <w:t xml:space="preserve">………………………                                                </w:t>
      </w:r>
      <w:r w:rsidR="005172BE">
        <w:rPr>
          <w:rFonts w:ascii="Arial" w:hAnsi="Arial" w:cs="Arial"/>
          <w:sz w:val="22"/>
        </w:rPr>
        <w:t xml:space="preserve">      </w:t>
      </w:r>
      <w:r>
        <w:rPr>
          <w:rFonts w:ascii="Arial" w:hAnsi="Arial" w:cs="Arial"/>
          <w:sz w:val="22"/>
        </w:rPr>
        <w:t xml:space="preserve"> ……………………………..</w:t>
      </w:r>
    </w:p>
    <w:p w:rsidR="004E7F48" w:rsidRDefault="008B79FD" w:rsidP="004E7F48">
      <w:pPr>
        <w:pStyle w:val="Zkladntext"/>
        <w:rPr>
          <w:rFonts w:ascii="Arial" w:hAnsi="Arial" w:cs="Arial"/>
          <w:sz w:val="22"/>
        </w:rPr>
      </w:pPr>
      <w:r>
        <w:rPr>
          <w:rFonts w:ascii="Arial" w:hAnsi="Arial" w:cs="Arial"/>
          <w:sz w:val="22"/>
        </w:rPr>
        <w:t>JUDr. Kateřina Černá</w:t>
      </w:r>
      <w:r w:rsidR="0000461D">
        <w:rPr>
          <w:rFonts w:ascii="Arial" w:hAnsi="Arial" w:cs="Arial"/>
          <w:sz w:val="22"/>
        </w:rPr>
        <w:tab/>
      </w:r>
      <w:r w:rsidR="0000461D">
        <w:rPr>
          <w:rFonts w:ascii="Arial" w:hAnsi="Arial" w:cs="Arial"/>
          <w:sz w:val="22"/>
        </w:rPr>
        <w:tab/>
      </w:r>
      <w:r w:rsidR="0000461D">
        <w:rPr>
          <w:rFonts w:ascii="Arial" w:hAnsi="Arial" w:cs="Arial"/>
          <w:sz w:val="22"/>
        </w:rPr>
        <w:tab/>
      </w:r>
      <w:r w:rsidR="0000461D">
        <w:rPr>
          <w:rFonts w:ascii="Arial" w:hAnsi="Arial" w:cs="Arial"/>
          <w:sz w:val="22"/>
        </w:rPr>
        <w:tab/>
      </w:r>
      <w:r w:rsidR="0000461D">
        <w:rPr>
          <w:rFonts w:ascii="Arial" w:hAnsi="Arial" w:cs="Arial"/>
          <w:sz w:val="22"/>
        </w:rPr>
        <w:tab/>
      </w:r>
      <w:r w:rsidR="0000461D">
        <w:rPr>
          <w:rFonts w:ascii="Arial" w:hAnsi="Arial" w:cs="Arial"/>
          <w:sz w:val="22"/>
        </w:rPr>
        <w:tab/>
        <w:t>Mgr. Ivan Kůs</w:t>
      </w:r>
    </w:p>
    <w:p w:rsidR="004E7F48" w:rsidRDefault="00522E4B" w:rsidP="00674340">
      <w:r>
        <w:rPr>
          <w:rFonts w:ascii="Arial" w:hAnsi="Arial" w:cs="Arial"/>
          <w:sz w:val="22"/>
          <w:szCs w:val="22"/>
        </w:rPr>
        <w:t>ředitel</w:t>
      </w:r>
      <w:r w:rsidR="008B79FD">
        <w:rPr>
          <w:rFonts w:ascii="Arial" w:hAnsi="Arial" w:cs="Arial"/>
          <w:sz w:val="22"/>
          <w:szCs w:val="22"/>
        </w:rPr>
        <w:t>ka</w:t>
      </w:r>
      <w:r w:rsidR="00CC55FF">
        <w:rPr>
          <w:rFonts w:ascii="Arial" w:hAnsi="Arial" w:cs="Arial"/>
          <w:sz w:val="22"/>
          <w:szCs w:val="22"/>
        </w:rPr>
        <w:t xml:space="preserve"> </w:t>
      </w:r>
      <w:r w:rsidR="00861AA8" w:rsidRPr="00861AA8">
        <w:rPr>
          <w:rFonts w:ascii="Arial" w:hAnsi="Arial" w:cs="Arial"/>
          <w:sz w:val="22"/>
          <w:szCs w:val="22"/>
        </w:rPr>
        <w:t>Krajsk</w:t>
      </w:r>
      <w:r w:rsidR="00CC55FF">
        <w:rPr>
          <w:rFonts w:ascii="Arial" w:hAnsi="Arial" w:cs="Arial"/>
          <w:sz w:val="22"/>
          <w:szCs w:val="22"/>
        </w:rPr>
        <w:t>ého</w:t>
      </w:r>
      <w:r w:rsidR="00861AA8" w:rsidRPr="00861AA8">
        <w:rPr>
          <w:rFonts w:ascii="Arial" w:hAnsi="Arial" w:cs="Arial"/>
          <w:sz w:val="22"/>
          <w:szCs w:val="22"/>
        </w:rPr>
        <w:t xml:space="preserve"> úřad</w:t>
      </w:r>
      <w:r w:rsidR="00CC55FF">
        <w:rPr>
          <w:rFonts w:ascii="Arial" w:hAnsi="Arial" w:cs="Arial"/>
          <w:sz w:val="22"/>
          <w:szCs w:val="22"/>
        </w:rPr>
        <w:t>u</w:t>
      </w:r>
      <w:r w:rsidR="00861AA8" w:rsidRPr="00861AA8">
        <w:rPr>
          <w:rFonts w:ascii="Arial" w:hAnsi="Arial" w:cs="Arial"/>
          <w:sz w:val="22"/>
          <w:szCs w:val="22"/>
        </w:rPr>
        <w:t xml:space="preserve"> Středočeského kraje</w:t>
      </w:r>
      <w:r w:rsidR="0000461D">
        <w:rPr>
          <w:rFonts w:ascii="Arial" w:hAnsi="Arial" w:cs="Arial"/>
          <w:sz w:val="22"/>
          <w:szCs w:val="22"/>
        </w:rPr>
        <w:tab/>
      </w:r>
      <w:r w:rsidR="0000461D">
        <w:rPr>
          <w:rFonts w:ascii="Arial" w:hAnsi="Arial" w:cs="Arial"/>
          <w:sz w:val="22"/>
          <w:szCs w:val="22"/>
        </w:rPr>
        <w:tab/>
        <w:t>starosta města</w:t>
      </w:r>
    </w:p>
    <w:sectPr w:rsidR="004E7F48" w:rsidSect="00E303B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1C8"/>
    <w:multiLevelType w:val="hybridMultilevel"/>
    <w:tmpl w:val="D076FD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3A0AA4"/>
    <w:multiLevelType w:val="multilevel"/>
    <w:tmpl w:val="DC66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A3DD2"/>
    <w:multiLevelType w:val="hybridMultilevel"/>
    <w:tmpl w:val="E93C3498"/>
    <w:lvl w:ilvl="0" w:tplc="3DC41028">
      <w:start w:val="7"/>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AA912C6"/>
    <w:multiLevelType w:val="hybridMultilevel"/>
    <w:tmpl w:val="AE521CAC"/>
    <w:lvl w:ilvl="0" w:tplc="BE3ECAE6">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FAA6AFC"/>
    <w:multiLevelType w:val="multilevel"/>
    <w:tmpl w:val="E93C3498"/>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68A35C5"/>
    <w:multiLevelType w:val="multilevel"/>
    <w:tmpl w:val="F82695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137A78"/>
    <w:multiLevelType w:val="multilevel"/>
    <w:tmpl w:val="460E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1C023D"/>
    <w:multiLevelType w:val="hybridMultilevel"/>
    <w:tmpl w:val="6E3A3BD4"/>
    <w:lvl w:ilvl="0" w:tplc="EBCED270">
      <w:start w:val="1"/>
      <w:numFmt w:val="decimal"/>
      <w:lvlText w:val="%1."/>
      <w:lvlJc w:val="left"/>
      <w:pPr>
        <w:tabs>
          <w:tab w:val="num" w:pos="720"/>
        </w:tabs>
        <w:ind w:left="720" w:hanging="360"/>
      </w:pPr>
      <w:rPr>
        <w:rFonts w:hint="default"/>
      </w:rPr>
    </w:lvl>
    <w:lvl w:ilvl="1" w:tplc="3904985E">
      <w:start w:val="12"/>
      <w:numFmt w:val="decimal"/>
      <w:lvlText w:val="%2."/>
      <w:lvlJc w:val="right"/>
      <w:pPr>
        <w:tabs>
          <w:tab w:val="num" w:pos="1440"/>
        </w:tabs>
        <w:ind w:left="1440" w:hanging="360"/>
      </w:pPr>
      <w:rPr>
        <w:rFonts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C08412B"/>
    <w:multiLevelType w:val="multilevel"/>
    <w:tmpl w:val="AE521CA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5FE513E"/>
    <w:multiLevelType w:val="hybridMultilevel"/>
    <w:tmpl w:val="07E07D70"/>
    <w:lvl w:ilvl="0" w:tplc="0405000F">
      <w:start w:val="1"/>
      <w:numFmt w:val="decimal"/>
      <w:lvlText w:val="%1."/>
      <w:lvlJc w:val="left"/>
      <w:pPr>
        <w:tabs>
          <w:tab w:val="num" w:pos="720"/>
        </w:tabs>
        <w:ind w:left="720" w:hanging="360"/>
      </w:pPr>
    </w:lvl>
    <w:lvl w:ilvl="1" w:tplc="92228D1E">
      <w:start w:val="1"/>
      <w:numFmt w:val="bullet"/>
      <w:lvlText w:val=""/>
      <w:lvlJc w:val="left"/>
      <w:pPr>
        <w:tabs>
          <w:tab w:val="num" w:pos="1440"/>
        </w:tabs>
        <w:ind w:left="1440" w:hanging="360"/>
      </w:pPr>
      <w:rPr>
        <w:rFonts w:ascii="Symbol" w:hAnsi="Symbol" w:hint="default"/>
        <w:color w:val="auto"/>
      </w:rPr>
    </w:lvl>
    <w:lvl w:ilvl="2" w:tplc="FF94751E">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9"/>
  </w:num>
  <w:num w:numId="2">
    <w:abstractNumId w:val="3"/>
  </w:num>
  <w:num w:numId="3">
    <w:abstractNumId w:val="2"/>
  </w:num>
  <w:num w:numId="4">
    <w:abstractNumId w:val="7"/>
  </w:num>
  <w:num w:numId="5">
    <w:abstractNumId w:val="8"/>
  </w:num>
  <w:num w:numId="6">
    <w:abstractNumId w:val="4"/>
  </w:num>
  <w:num w:numId="7">
    <w:abstractNumId w:val="6"/>
    <w:lvlOverride w:ilvl="0">
      <w:lvl w:ilvl="0">
        <w:numFmt w:val="decimal"/>
        <w:lvlText w:val="%1."/>
        <w:lvlJc w:val="left"/>
      </w:lvl>
    </w:lvlOverride>
  </w:num>
  <w:num w:numId="8">
    <w:abstractNumId w:val="0"/>
  </w:num>
  <w:num w:numId="9">
    <w:abstractNumId w:val="1"/>
    <w:lvlOverride w:ilvl="0">
      <w:lvl w:ilvl="0">
        <w:numFmt w:val="decimal"/>
        <w:lvlText w:val="%1."/>
        <w:lvlJc w:val="left"/>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59"/>
    <w:rsid w:val="0000461D"/>
    <w:rsid w:val="00050419"/>
    <w:rsid w:val="0007572B"/>
    <w:rsid w:val="000D5A5D"/>
    <w:rsid w:val="000D6829"/>
    <w:rsid w:val="000F188E"/>
    <w:rsid w:val="001331C9"/>
    <w:rsid w:val="00140DC2"/>
    <w:rsid w:val="001A53B9"/>
    <w:rsid w:val="001E25EB"/>
    <w:rsid w:val="001F58DC"/>
    <w:rsid w:val="00207E53"/>
    <w:rsid w:val="00235ADC"/>
    <w:rsid w:val="00272064"/>
    <w:rsid w:val="0029187A"/>
    <w:rsid w:val="002C1D6C"/>
    <w:rsid w:val="002F033E"/>
    <w:rsid w:val="0030283B"/>
    <w:rsid w:val="003A729F"/>
    <w:rsid w:val="003C5ADF"/>
    <w:rsid w:val="003F5DB1"/>
    <w:rsid w:val="004E7F48"/>
    <w:rsid w:val="005172BE"/>
    <w:rsid w:val="00522E4B"/>
    <w:rsid w:val="0053540F"/>
    <w:rsid w:val="00592890"/>
    <w:rsid w:val="005F596E"/>
    <w:rsid w:val="006115FC"/>
    <w:rsid w:val="00617590"/>
    <w:rsid w:val="006728FD"/>
    <w:rsid w:val="006731FD"/>
    <w:rsid w:val="00674340"/>
    <w:rsid w:val="006C6393"/>
    <w:rsid w:val="00717CEC"/>
    <w:rsid w:val="007376F4"/>
    <w:rsid w:val="00861AA8"/>
    <w:rsid w:val="008B79FD"/>
    <w:rsid w:val="009156CD"/>
    <w:rsid w:val="0092335C"/>
    <w:rsid w:val="00986B91"/>
    <w:rsid w:val="00987F04"/>
    <w:rsid w:val="00997AE0"/>
    <w:rsid w:val="009B3EC2"/>
    <w:rsid w:val="009D67F3"/>
    <w:rsid w:val="009E02BC"/>
    <w:rsid w:val="00A41E8F"/>
    <w:rsid w:val="00A62659"/>
    <w:rsid w:val="00AC7259"/>
    <w:rsid w:val="00B51AD4"/>
    <w:rsid w:val="00B72E1E"/>
    <w:rsid w:val="00B848B5"/>
    <w:rsid w:val="00BA7E73"/>
    <w:rsid w:val="00BC1A39"/>
    <w:rsid w:val="00C546EA"/>
    <w:rsid w:val="00C73EAE"/>
    <w:rsid w:val="00C7485D"/>
    <w:rsid w:val="00C91BC2"/>
    <w:rsid w:val="00CC1DCB"/>
    <w:rsid w:val="00CC55FF"/>
    <w:rsid w:val="00DA7B3A"/>
    <w:rsid w:val="00DC60D5"/>
    <w:rsid w:val="00E025DB"/>
    <w:rsid w:val="00E14326"/>
    <w:rsid w:val="00E303B0"/>
    <w:rsid w:val="00E954D4"/>
    <w:rsid w:val="00F35F66"/>
    <w:rsid w:val="00FB3F24"/>
    <w:rsid w:val="00FD4D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E7F48"/>
    <w:rPr>
      <w:sz w:val="24"/>
      <w:szCs w:val="24"/>
    </w:rPr>
  </w:style>
  <w:style w:type="paragraph" w:styleId="Nadpis2">
    <w:name w:val="heading 2"/>
    <w:basedOn w:val="Normln"/>
    <w:next w:val="Normln"/>
    <w:qFormat/>
    <w:rsid w:val="004E7F48"/>
    <w:pPr>
      <w:keepNext/>
      <w:tabs>
        <w:tab w:val="left" w:pos="5670"/>
      </w:tabs>
      <w:outlineLvl w:val="1"/>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E7F48"/>
    <w:pPr>
      <w:jc w:val="center"/>
    </w:pPr>
    <w:rPr>
      <w:rFonts w:ascii="Arial" w:hAnsi="Arial"/>
      <w:b/>
      <w:bCs/>
    </w:rPr>
  </w:style>
  <w:style w:type="paragraph" w:styleId="Zkladntext">
    <w:name w:val="Body Text"/>
    <w:basedOn w:val="Normln"/>
    <w:rsid w:val="004E7F48"/>
    <w:pPr>
      <w:jc w:val="both"/>
    </w:pPr>
    <w:rPr>
      <w:szCs w:val="20"/>
    </w:rPr>
  </w:style>
  <w:style w:type="paragraph" w:styleId="Zkladntextodsazen">
    <w:name w:val="Body Text Indent"/>
    <w:basedOn w:val="Normln"/>
    <w:rsid w:val="004E7F48"/>
    <w:pPr>
      <w:ind w:left="900" w:firstLine="360"/>
      <w:jc w:val="both"/>
    </w:pPr>
    <w:rPr>
      <w:rFonts w:ascii="Arial" w:hAnsi="Arial"/>
      <w:sz w:val="22"/>
    </w:rPr>
  </w:style>
  <w:style w:type="character" w:styleId="Hypertextovodkaz">
    <w:name w:val="Hyperlink"/>
    <w:rsid w:val="004E7F48"/>
    <w:rPr>
      <w:color w:val="0000FF"/>
      <w:u w:val="single"/>
    </w:rPr>
  </w:style>
  <w:style w:type="character" w:styleId="Odkaznakoment">
    <w:name w:val="annotation reference"/>
    <w:rsid w:val="006728FD"/>
    <w:rPr>
      <w:sz w:val="16"/>
      <w:szCs w:val="16"/>
    </w:rPr>
  </w:style>
  <w:style w:type="paragraph" w:styleId="Textkomente">
    <w:name w:val="annotation text"/>
    <w:basedOn w:val="Normln"/>
    <w:link w:val="TextkomenteChar"/>
    <w:rsid w:val="006728FD"/>
    <w:rPr>
      <w:sz w:val="20"/>
      <w:szCs w:val="20"/>
    </w:rPr>
  </w:style>
  <w:style w:type="character" w:customStyle="1" w:styleId="TextkomenteChar">
    <w:name w:val="Text komentáře Char"/>
    <w:basedOn w:val="Standardnpsmoodstavce"/>
    <w:link w:val="Textkomente"/>
    <w:rsid w:val="006728FD"/>
  </w:style>
  <w:style w:type="paragraph" w:styleId="Pedmtkomente">
    <w:name w:val="annotation subject"/>
    <w:basedOn w:val="Textkomente"/>
    <w:next w:val="Textkomente"/>
    <w:link w:val="PedmtkomenteChar"/>
    <w:rsid w:val="006728FD"/>
    <w:rPr>
      <w:b/>
      <w:bCs/>
      <w:lang w:val="x-none" w:eastAsia="x-none"/>
    </w:rPr>
  </w:style>
  <w:style w:type="character" w:customStyle="1" w:styleId="PedmtkomenteChar">
    <w:name w:val="Předmět komentáře Char"/>
    <w:link w:val="Pedmtkomente"/>
    <w:rsid w:val="006728FD"/>
    <w:rPr>
      <w:b/>
      <w:bCs/>
    </w:rPr>
  </w:style>
  <w:style w:type="paragraph" w:styleId="Textbubliny">
    <w:name w:val="Balloon Text"/>
    <w:basedOn w:val="Normln"/>
    <w:link w:val="TextbublinyChar"/>
    <w:rsid w:val="006728FD"/>
    <w:rPr>
      <w:rFonts w:ascii="Segoe UI" w:hAnsi="Segoe UI"/>
      <w:sz w:val="18"/>
      <w:szCs w:val="18"/>
      <w:lang w:val="x-none" w:eastAsia="x-none"/>
    </w:rPr>
  </w:style>
  <w:style w:type="character" w:customStyle="1" w:styleId="TextbublinyChar">
    <w:name w:val="Text bubliny Char"/>
    <w:link w:val="Textbubliny"/>
    <w:rsid w:val="006728FD"/>
    <w:rPr>
      <w:rFonts w:ascii="Segoe UI" w:hAnsi="Segoe UI" w:cs="Segoe UI"/>
      <w:sz w:val="18"/>
      <w:szCs w:val="18"/>
    </w:rPr>
  </w:style>
  <w:style w:type="paragraph" w:styleId="Odstavecseseznamem">
    <w:name w:val="List Paragraph"/>
    <w:basedOn w:val="Normln"/>
    <w:uiPriority w:val="34"/>
    <w:qFormat/>
    <w:rsid w:val="00CC55FF"/>
    <w:pPr>
      <w:ind w:left="708"/>
    </w:pPr>
  </w:style>
  <w:style w:type="paragraph" w:styleId="Revize">
    <w:name w:val="Revision"/>
    <w:hidden/>
    <w:uiPriority w:val="99"/>
    <w:semiHidden/>
    <w:rsid w:val="006743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E7F48"/>
    <w:rPr>
      <w:sz w:val="24"/>
      <w:szCs w:val="24"/>
    </w:rPr>
  </w:style>
  <w:style w:type="paragraph" w:styleId="Nadpis2">
    <w:name w:val="heading 2"/>
    <w:basedOn w:val="Normln"/>
    <w:next w:val="Normln"/>
    <w:qFormat/>
    <w:rsid w:val="004E7F48"/>
    <w:pPr>
      <w:keepNext/>
      <w:tabs>
        <w:tab w:val="left" w:pos="5670"/>
      </w:tabs>
      <w:outlineLvl w:val="1"/>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E7F48"/>
    <w:pPr>
      <w:jc w:val="center"/>
    </w:pPr>
    <w:rPr>
      <w:rFonts w:ascii="Arial" w:hAnsi="Arial"/>
      <w:b/>
      <w:bCs/>
    </w:rPr>
  </w:style>
  <w:style w:type="paragraph" w:styleId="Zkladntext">
    <w:name w:val="Body Text"/>
    <w:basedOn w:val="Normln"/>
    <w:rsid w:val="004E7F48"/>
    <w:pPr>
      <w:jc w:val="both"/>
    </w:pPr>
    <w:rPr>
      <w:szCs w:val="20"/>
    </w:rPr>
  </w:style>
  <w:style w:type="paragraph" w:styleId="Zkladntextodsazen">
    <w:name w:val="Body Text Indent"/>
    <w:basedOn w:val="Normln"/>
    <w:rsid w:val="004E7F48"/>
    <w:pPr>
      <w:ind w:left="900" w:firstLine="360"/>
      <w:jc w:val="both"/>
    </w:pPr>
    <w:rPr>
      <w:rFonts w:ascii="Arial" w:hAnsi="Arial"/>
      <w:sz w:val="22"/>
    </w:rPr>
  </w:style>
  <w:style w:type="character" w:styleId="Hypertextovodkaz">
    <w:name w:val="Hyperlink"/>
    <w:rsid w:val="004E7F48"/>
    <w:rPr>
      <w:color w:val="0000FF"/>
      <w:u w:val="single"/>
    </w:rPr>
  </w:style>
  <w:style w:type="character" w:styleId="Odkaznakoment">
    <w:name w:val="annotation reference"/>
    <w:rsid w:val="006728FD"/>
    <w:rPr>
      <w:sz w:val="16"/>
      <w:szCs w:val="16"/>
    </w:rPr>
  </w:style>
  <w:style w:type="paragraph" w:styleId="Textkomente">
    <w:name w:val="annotation text"/>
    <w:basedOn w:val="Normln"/>
    <w:link w:val="TextkomenteChar"/>
    <w:rsid w:val="006728FD"/>
    <w:rPr>
      <w:sz w:val="20"/>
      <w:szCs w:val="20"/>
    </w:rPr>
  </w:style>
  <w:style w:type="character" w:customStyle="1" w:styleId="TextkomenteChar">
    <w:name w:val="Text komentáře Char"/>
    <w:basedOn w:val="Standardnpsmoodstavce"/>
    <w:link w:val="Textkomente"/>
    <w:rsid w:val="006728FD"/>
  </w:style>
  <w:style w:type="paragraph" w:styleId="Pedmtkomente">
    <w:name w:val="annotation subject"/>
    <w:basedOn w:val="Textkomente"/>
    <w:next w:val="Textkomente"/>
    <w:link w:val="PedmtkomenteChar"/>
    <w:rsid w:val="006728FD"/>
    <w:rPr>
      <w:b/>
      <w:bCs/>
      <w:lang w:val="x-none" w:eastAsia="x-none"/>
    </w:rPr>
  </w:style>
  <w:style w:type="character" w:customStyle="1" w:styleId="PedmtkomenteChar">
    <w:name w:val="Předmět komentáře Char"/>
    <w:link w:val="Pedmtkomente"/>
    <w:rsid w:val="006728FD"/>
    <w:rPr>
      <w:b/>
      <w:bCs/>
    </w:rPr>
  </w:style>
  <w:style w:type="paragraph" w:styleId="Textbubliny">
    <w:name w:val="Balloon Text"/>
    <w:basedOn w:val="Normln"/>
    <w:link w:val="TextbublinyChar"/>
    <w:rsid w:val="006728FD"/>
    <w:rPr>
      <w:rFonts w:ascii="Segoe UI" w:hAnsi="Segoe UI"/>
      <w:sz w:val="18"/>
      <w:szCs w:val="18"/>
      <w:lang w:val="x-none" w:eastAsia="x-none"/>
    </w:rPr>
  </w:style>
  <w:style w:type="character" w:customStyle="1" w:styleId="TextbublinyChar">
    <w:name w:val="Text bubliny Char"/>
    <w:link w:val="Textbubliny"/>
    <w:rsid w:val="006728FD"/>
    <w:rPr>
      <w:rFonts w:ascii="Segoe UI" w:hAnsi="Segoe UI" w:cs="Segoe UI"/>
      <w:sz w:val="18"/>
      <w:szCs w:val="18"/>
    </w:rPr>
  </w:style>
  <w:style w:type="paragraph" w:styleId="Odstavecseseznamem">
    <w:name w:val="List Paragraph"/>
    <w:basedOn w:val="Normln"/>
    <w:uiPriority w:val="34"/>
    <w:qFormat/>
    <w:rsid w:val="00CC55FF"/>
    <w:pPr>
      <w:ind w:left="708"/>
    </w:pPr>
  </w:style>
  <w:style w:type="paragraph" w:styleId="Revize">
    <w:name w:val="Revision"/>
    <w:hidden/>
    <w:uiPriority w:val="99"/>
    <w:semiHidden/>
    <w:rsid w:val="00674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91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ortal.cuzk.cz" TargetMode="External"/><Relationship Id="rId3" Type="http://schemas.openxmlformats.org/officeDocument/2006/relationships/styles" Target="styles.xml"/><Relationship Id="rId7" Type="http://schemas.openxmlformats.org/officeDocument/2006/relationships/hyperlink" Target="mailto:ZU-obchod@cuz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dpora.zums@cuz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137D2-400C-451E-A0D3-7C02916C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6446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Příloha č</vt:lpstr>
    </vt:vector>
  </TitlesOfParts>
  <Company>Infinity</Company>
  <LinksUpToDate>false</LinksUpToDate>
  <CharactersWithSpaces>7446</CharactersWithSpaces>
  <SharedDoc>false</SharedDoc>
  <HLinks>
    <vt:vector size="18" baseType="variant">
      <vt:variant>
        <vt:i4>5374008</vt:i4>
      </vt:variant>
      <vt:variant>
        <vt:i4>6</vt:i4>
      </vt:variant>
      <vt:variant>
        <vt:i4>0</vt:i4>
      </vt:variant>
      <vt:variant>
        <vt:i4>5</vt:i4>
      </vt:variant>
      <vt:variant>
        <vt:lpwstr>mailto:podpora.zums@cuzk.cz</vt:lpwstr>
      </vt:variant>
      <vt:variant>
        <vt:lpwstr/>
      </vt:variant>
      <vt:variant>
        <vt:i4>1638492</vt:i4>
      </vt:variant>
      <vt:variant>
        <vt:i4>3</vt:i4>
      </vt:variant>
      <vt:variant>
        <vt:i4>0</vt:i4>
      </vt:variant>
      <vt:variant>
        <vt:i4>5</vt:i4>
      </vt:variant>
      <vt:variant>
        <vt:lpwstr>http://geoportal.cuzk.cz/</vt:lpwstr>
      </vt:variant>
      <vt:variant>
        <vt:lpwstr/>
      </vt:variant>
      <vt:variant>
        <vt:i4>1441889</vt:i4>
      </vt:variant>
      <vt:variant>
        <vt:i4>0</vt:i4>
      </vt:variant>
      <vt:variant>
        <vt:i4>0</vt:i4>
      </vt:variant>
      <vt:variant>
        <vt:i4>5</vt:i4>
      </vt:variant>
      <vt:variant>
        <vt:lpwstr>mailto:ZU-obchod@cuzk.cz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tomanova</dc:creator>
  <cp:lastModifiedBy>Kolowrat Tomáš</cp:lastModifiedBy>
  <cp:revision>2</cp:revision>
  <cp:lastPrinted>2017-08-18T08:50:00Z</cp:lastPrinted>
  <dcterms:created xsi:type="dcterms:W3CDTF">2017-11-08T08:01:00Z</dcterms:created>
  <dcterms:modified xsi:type="dcterms:W3CDTF">2017-11-08T08:01:00Z</dcterms:modified>
</cp:coreProperties>
</file>