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E10" w:rsidRDefault="00815880" w:rsidP="00D563D5">
      <w:pPr>
        <w:pStyle w:val="Nadpis4"/>
      </w:pPr>
      <w:r>
        <w:t>Číslo smlouvy Objednatele</w:t>
      </w:r>
      <w:r w:rsidR="00D563D5">
        <w:t>:</w:t>
      </w:r>
      <w:r w:rsidR="00AE584F">
        <w:tab/>
      </w:r>
      <w:r w:rsidR="002862F3">
        <w:tab/>
      </w:r>
      <w:r w:rsidR="00000E10">
        <w:tab/>
      </w:r>
      <w:r w:rsidR="00000E10">
        <w:tab/>
      </w:r>
      <w:r w:rsidR="00000E10">
        <w:tab/>
      </w:r>
      <w:r>
        <w:t>Číslo smlouvy Zhotovitele</w:t>
      </w:r>
      <w:r w:rsidR="00AE584F">
        <w:t>:</w:t>
      </w:r>
    </w:p>
    <w:p w:rsidR="00D563D5" w:rsidRDefault="00C949C7" w:rsidP="00D563D5">
      <w:pPr>
        <w:pStyle w:val="Nadpis4"/>
      </w:pPr>
      <w:r w:rsidRPr="00C949C7">
        <w:t>0233/2018/SOD/ÚPRR</w:t>
      </w:r>
    </w:p>
    <w:p w:rsidR="00D563D5" w:rsidRDefault="00D563D5" w:rsidP="00D563D5">
      <w:pPr>
        <w:pStyle w:val="Nzev"/>
        <w:jc w:val="left"/>
        <w:rPr>
          <w:i w:val="0"/>
          <w:sz w:val="28"/>
        </w:rPr>
      </w:pPr>
    </w:p>
    <w:p w:rsidR="00B8414D" w:rsidRDefault="00767DC7">
      <w:pPr>
        <w:pStyle w:val="Nzev"/>
        <w:rPr>
          <w:i w:val="0"/>
          <w:sz w:val="28"/>
        </w:rPr>
      </w:pPr>
      <w:r>
        <w:rPr>
          <w:i w:val="0"/>
          <w:sz w:val="28"/>
        </w:rPr>
        <w:t>SMLOUV</w:t>
      </w:r>
      <w:r w:rsidR="00733AB3">
        <w:rPr>
          <w:i w:val="0"/>
          <w:sz w:val="28"/>
        </w:rPr>
        <w:t>A</w:t>
      </w:r>
      <w:r w:rsidR="00E173BC">
        <w:rPr>
          <w:i w:val="0"/>
          <w:sz w:val="28"/>
        </w:rPr>
        <w:t xml:space="preserve"> O DÍLO</w:t>
      </w:r>
    </w:p>
    <w:tbl>
      <w:tblPr>
        <w:tblW w:w="0" w:type="auto"/>
        <w:jc w:val="center"/>
        <w:tblLayout w:type="fixed"/>
        <w:tblCellMar>
          <w:left w:w="70" w:type="dxa"/>
          <w:right w:w="70" w:type="dxa"/>
        </w:tblCellMar>
        <w:tblLook w:val="0000" w:firstRow="0" w:lastRow="0" w:firstColumn="0" w:lastColumn="0" w:noHBand="0" w:noVBand="0"/>
      </w:tblPr>
      <w:tblGrid>
        <w:gridCol w:w="8080"/>
      </w:tblGrid>
      <w:tr w:rsidR="00B8414D">
        <w:trPr>
          <w:trHeight w:val="315"/>
          <w:jc w:val="center"/>
        </w:trPr>
        <w:tc>
          <w:tcPr>
            <w:tcW w:w="8080" w:type="dxa"/>
          </w:tcPr>
          <w:p w:rsidR="00CD4092" w:rsidRPr="00CD4092" w:rsidRDefault="007C6DC0">
            <w:pPr>
              <w:pStyle w:val="Nadpis2"/>
              <w:rPr>
                <w:b w:val="0"/>
                <w:i w:val="0"/>
                <w:sz w:val="22"/>
                <w:szCs w:val="22"/>
              </w:rPr>
            </w:pPr>
            <w:r>
              <w:rPr>
                <w:b w:val="0"/>
                <w:i w:val="0"/>
                <w:sz w:val="22"/>
                <w:szCs w:val="22"/>
              </w:rPr>
              <w:t>Aktualizace</w:t>
            </w:r>
            <w:r w:rsidR="00CD4092" w:rsidRPr="00CD4092">
              <w:rPr>
                <w:b w:val="0"/>
                <w:i w:val="0"/>
                <w:sz w:val="22"/>
                <w:szCs w:val="22"/>
              </w:rPr>
              <w:t xml:space="preserve"> územně analytických podkladů pro správní obvod </w:t>
            </w:r>
            <w:r w:rsidR="00E173BC">
              <w:rPr>
                <w:b w:val="0"/>
                <w:i w:val="0"/>
                <w:sz w:val="22"/>
                <w:szCs w:val="22"/>
              </w:rPr>
              <w:t>ORP</w:t>
            </w:r>
            <w:r w:rsidR="00CD4092" w:rsidRPr="00CD4092">
              <w:rPr>
                <w:b w:val="0"/>
                <w:i w:val="0"/>
                <w:sz w:val="22"/>
                <w:szCs w:val="22"/>
              </w:rPr>
              <w:t xml:space="preserve"> </w:t>
            </w:r>
            <w:r w:rsidR="00355A9B">
              <w:rPr>
                <w:b w:val="0"/>
                <w:i w:val="0"/>
                <w:sz w:val="22"/>
                <w:szCs w:val="22"/>
              </w:rPr>
              <w:t>Beroun</w:t>
            </w:r>
          </w:p>
          <w:p w:rsidR="00B8414D" w:rsidRPr="00355A9B" w:rsidRDefault="00355A9B" w:rsidP="00355A9B">
            <w:pPr>
              <w:ind w:firstLine="3"/>
              <w:jc w:val="center"/>
              <w:rPr>
                <w:rFonts w:cs="Arial"/>
                <w:b/>
                <w:bCs/>
                <w:iCs/>
              </w:rPr>
            </w:pPr>
            <w:r>
              <w:t>dle § 2586 a násl. občanského zákoníku</w:t>
            </w:r>
          </w:p>
        </w:tc>
      </w:tr>
    </w:tbl>
    <w:p w:rsidR="00B8414D" w:rsidRDefault="00B8414D">
      <w:pPr>
        <w:pStyle w:val="Zkladntext2"/>
        <w:spacing w:line="240" w:lineRule="auto"/>
      </w:pPr>
    </w:p>
    <w:p w:rsidR="00B8414D" w:rsidRPr="00CC62C7" w:rsidRDefault="00CC62C7" w:rsidP="00CC62C7">
      <w:pPr>
        <w:pStyle w:val="Nadpis6"/>
        <w:jc w:val="left"/>
        <w:rPr>
          <w:rFonts w:ascii="Times New Roman" w:hAnsi="Times New Roman"/>
          <w:i w:val="0"/>
        </w:rPr>
      </w:pPr>
      <w:r>
        <w:rPr>
          <w:rFonts w:ascii="Times New Roman" w:hAnsi="Times New Roman"/>
          <w:i w:val="0"/>
        </w:rPr>
        <w:t>I.</w:t>
      </w:r>
      <w:r>
        <w:rPr>
          <w:rFonts w:ascii="Times New Roman" w:hAnsi="Times New Roman"/>
          <w:i w:val="0"/>
        </w:rPr>
        <w:tab/>
      </w:r>
      <w:r w:rsidR="00B8414D" w:rsidRPr="00CC62C7">
        <w:rPr>
          <w:rFonts w:ascii="Times New Roman" w:hAnsi="Times New Roman"/>
          <w:i w:val="0"/>
        </w:rPr>
        <w:t>Smluvní strany</w:t>
      </w:r>
    </w:p>
    <w:p w:rsidR="00B8414D" w:rsidRPr="000441DD" w:rsidRDefault="00B8414D" w:rsidP="000441DD">
      <w:pPr>
        <w:spacing w:before="120" w:line="240" w:lineRule="atLeast"/>
        <w:rPr>
          <w:b/>
          <w:sz w:val="24"/>
          <w:u w:val="single"/>
        </w:rPr>
      </w:pPr>
    </w:p>
    <w:p w:rsidR="00B8414D" w:rsidRDefault="00E173BC" w:rsidP="00765A0B">
      <w:pPr>
        <w:numPr>
          <w:ilvl w:val="1"/>
          <w:numId w:val="2"/>
        </w:numPr>
        <w:rPr>
          <w:b/>
          <w:sz w:val="22"/>
        </w:rPr>
      </w:pPr>
      <w:r>
        <w:rPr>
          <w:b/>
          <w:sz w:val="22"/>
        </w:rPr>
        <w:t>Objednatel</w:t>
      </w:r>
    </w:p>
    <w:p w:rsidR="005654B1" w:rsidRDefault="005654B1" w:rsidP="005654B1">
      <w:pPr>
        <w:rPr>
          <w:b/>
          <w:sz w:val="22"/>
        </w:rPr>
      </w:pPr>
    </w:p>
    <w:p w:rsidR="00355A9B" w:rsidRPr="00733AB3" w:rsidRDefault="000441DD" w:rsidP="000441DD">
      <w:pPr>
        <w:jc w:val="both"/>
        <w:rPr>
          <w:b/>
          <w:sz w:val="22"/>
        </w:rPr>
      </w:pPr>
      <w:r w:rsidRPr="000441DD">
        <w:rPr>
          <w:sz w:val="22"/>
        </w:rPr>
        <w:tab/>
      </w:r>
      <w:r w:rsidRPr="000441DD">
        <w:rPr>
          <w:sz w:val="22"/>
        </w:rPr>
        <w:tab/>
      </w:r>
      <w:r w:rsidRPr="000441DD">
        <w:rPr>
          <w:sz w:val="22"/>
        </w:rPr>
        <w:tab/>
      </w:r>
      <w:r w:rsidRPr="000441DD">
        <w:rPr>
          <w:sz w:val="22"/>
        </w:rPr>
        <w:tab/>
      </w:r>
      <w:r w:rsidRPr="000441DD">
        <w:rPr>
          <w:sz w:val="22"/>
        </w:rPr>
        <w:tab/>
      </w:r>
      <w:r w:rsidR="00355A9B" w:rsidRPr="00733AB3">
        <w:rPr>
          <w:b/>
          <w:sz w:val="22"/>
        </w:rPr>
        <w:t>Město Beroun</w:t>
      </w:r>
    </w:p>
    <w:p w:rsidR="00355A9B" w:rsidRPr="000441DD" w:rsidRDefault="00233EE1" w:rsidP="000441DD">
      <w:pPr>
        <w:rPr>
          <w:sz w:val="22"/>
        </w:rPr>
      </w:pPr>
      <w:r>
        <w:rPr>
          <w:sz w:val="22"/>
        </w:rPr>
        <w:t>Sídlo</w:t>
      </w:r>
      <w:r w:rsidR="00E173BC" w:rsidRPr="000441DD">
        <w:rPr>
          <w:sz w:val="22"/>
        </w:rPr>
        <w:t>:</w:t>
      </w:r>
      <w:r w:rsidR="00355A9B" w:rsidRPr="000441DD">
        <w:rPr>
          <w:sz w:val="22"/>
        </w:rPr>
        <w:tab/>
      </w:r>
      <w:r w:rsidR="00355A9B" w:rsidRPr="000441DD">
        <w:rPr>
          <w:sz w:val="22"/>
        </w:rPr>
        <w:tab/>
      </w:r>
      <w:r w:rsidR="00355A9B" w:rsidRPr="000441DD">
        <w:rPr>
          <w:sz w:val="22"/>
        </w:rPr>
        <w:tab/>
      </w:r>
      <w:r w:rsidR="00355A9B" w:rsidRPr="000441DD">
        <w:rPr>
          <w:sz w:val="22"/>
        </w:rPr>
        <w:tab/>
      </w:r>
      <w:r w:rsidR="000441DD">
        <w:rPr>
          <w:sz w:val="22"/>
        </w:rPr>
        <w:tab/>
      </w:r>
      <w:r w:rsidR="00355A9B" w:rsidRPr="000441DD">
        <w:rPr>
          <w:sz w:val="22"/>
        </w:rPr>
        <w:t>Husovo nám</w:t>
      </w:r>
      <w:r w:rsidR="00687968">
        <w:rPr>
          <w:sz w:val="22"/>
        </w:rPr>
        <w:t>.</w:t>
      </w:r>
      <w:r w:rsidR="00355A9B" w:rsidRPr="000441DD">
        <w:rPr>
          <w:sz w:val="22"/>
        </w:rPr>
        <w:t xml:space="preserve"> 68, </w:t>
      </w:r>
      <w:r w:rsidR="00E173BC" w:rsidRPr="000441DD">
        <w:rPr>
          <w:sz w:val="22"/>
        </w:rPr>
        <w:t xml:space="preserve">Beroun-Centrum, </w:t>
      </w:r>
      <w:r w:rsidR="00355A9B" w:rsidRPr="000441DD">
        <w:rPr>
          <w:sz w:val="22"/>
        </w:rPr>
        <w:t xml:space="preserve">266 </w:t>
      </w:r>
      <w:r w:rsidR="00E173BC" w:rsidRPr="000441DD">
        <w:rPr>
          <w:sz w:val="22"/>
        </w:rPr>
        <w:t xml:space="preserve">01 </w:t>
      </w:r>
      <w:r w:rsidR="00355A9B" w:rsidRPr="000441DD">
        <w:rPr>
          <w:sz w:val="22"/>
        </w:rPr>
        <w:t>Beroun</w:t>
      </w:r>
    </w:p>
    <w:p w:rsidR="00355A9B" w:rsidRPr="00BA21BA" w:rsidRDefault="00E173BC" w:rsidP="000441DD">
      <w:pPr>
        <w:rPr>
          <w:sz w:val="22"/>
        </w:rPr>
      </w:pPr>
      <w:r>
        <w:rPr>
          <w:sz w:val="22"/>
        </w:rPr>
        <w:t>Kontaktní spojení:</w:t>
      </w:r>
      <w:r w:rsidR="00355A9B" w:rsidRPr="00BA21BA">
        <w:rPr>
          <w:sz w:val="22"/>
        </w:rPr>
        <w:tab/>
      </w:r>
      <w:r>
        <w:rPr>
          <w:sz w:val="22"/>
        </w:rPr>
        <w:tab/>
      </w:r>
      <w:r w:rsidR="00355A9B">
        <w:rPr>
          <w:sz w:val="22"/>
        </w:rPr>
        <w:tab/>
      </w:r>
      <w:r w:rsidR="00355A9B" w:rsidRPr="00BA21BA">
        <w:rPr>
          <w:sz w:val="22"/>
        </w:rPr>
        <w:t>tel: 311 654 111</w:t>
      </w:r>
      <w:r w:rsidR="00355A9B" w:rsidRPr="00BA21BA">
        <w:rPr>
          <w:sz w:val="22"/>
        </w:rPr>
        <w:tab/>
      </w:r>
    </w:p>
    <w:p w:rsidR="00355A9B" w:rsidRPr="00BA21BA" w:rsidRDefault="00E173BC" w:rsidP="000441DD">
      <w:pPr>
        <w:rPr>
          <w:sz w:val="22"/>
        </w:rPr>
      </w:pPr>
      <w:r>
        <w:rPr>
          <w:sz w:val="22"/>
        </w:rPr>
        <w:t>Statutární zástupce:</w:t>
      </w:r>
      <w:r>
        <w:rPr>
          <w:sz w:val="22"/>
        </w:rPr>
        <w:tab/>
      </w:r>
      <w:r>
        <w:rPr>
          <w:sz w:val="22"/>
        </w:rPr>
        <w:tab/>
      </w:r>
      <w:r w:rsidR="00355A9B">
        <w:rPr>
          <w:sz w:val="22"/>
        </w:rPr>
        <w:tab/>
        <w:t>Mgr. Ivan Kůs</w:t>
      </w:r>
      <w:r>
        <w:rPr>
          <w:sz w:val="22"/>
        </w:rPr>
        <w:t>,</w:t>
      </w:r>
      <w:r w:rsidR="00355A9B" w:rsidRPr="00BA21BA">
        <w:rPr>
          <w:sz w:val="22"/>
        </w:rPr>
        <w:t xml:space="preserve"> </w:t>
      </w:r>
      <w:r>
        <w:rPr>
          <w:sz w:val="22"/>
        </w:rPr>
        <w:t>starosta města</w:t>
      </w:r>
    </w:p>
    <w:p w:rsidR="00355A9B" w:rsidRPr="00BA21BA" w:rsidRDefault="00E173BC" w:rsidP="000441DD">
      <w:pPr>
        <w:rPr>
          <w:sz w:val="22"/>
        </w:rPr>
      </w:pPr>
      <w:r>
        <w:rPr>
          <w:sz w:val="22"/>
        </w:rPr>
        <w:t>Bankovní spojení:</w:t>
      </w:r>
      <w:r w:rsidR="00355A9B" w:rsidRPr="00BA21BA">
        <w:rPr>
          <w:sz w:val="22"/>
        </w:rPr>
        <w:tab/>
      </w:r>
      <w:r w:rsidR="00355A9B">
        <w:rPr>
          <w:sz w:val="22"/>
        </w:rPr>
        <w:tab/>
      </w:r>
      <w:r w:rsidR="00355A9B">
        <w:rPr>
          <w:sz w:val="22"/>
        </w:rPr>
        <w:tab/>
      </w:r>
      <w:r w:rsidR="00355A9B" w:rsidRPr="00BA21BA">
        <w:rPr>
          <w:sz w:val="22"/>
        </w:rPr>
        <w:t>KB a.s.,</w:t>
      </w:r>
      <w:r>
        <w:rPr>
          <w:sz w:val="22"/>
        </w:rPr>
        <w:t xml:space="preserve"> pobočka Beroun</w:t>
      </w:r>
    </w:p>
    <w:p w:rsidR="00355A9B" w:rsidRPr="00BA21BA" w:rsidRDefault="00E173BC" w:rsidP="000441DD">
      <w:pPr>
        <w:rPr>
          <w:sz w:val="22"/>
        </w:rPr>
      </w:pPr>
      <w:r>
        <w:rPr>
          <w:sz w:val="22"/>
        </w:rPr>
        <w:t>Číslo účtu</w:t>
      </w:r>
      <w:r w:rsidR="00355A9B" w:rsidRPr="00BA21BA">
        <w:rPr>
          <w:sz w:val="22"/>
        </w:rPr>
        <w:t>:</w:t>
      </w:r>
      <w:r w:rsidR="00355A9B" w:rsidRPr="00BA21BA">
        <w:rPr>
          <w:sz w:val="22"/>
        </w:rPr>
        <w:tab/>
      </w:r>
      <w:r w:rsidR="00355A9B">
        <w:rPr>
          <w:sz w:val="22"/>
        </w:rPr>
        <w:tab/>
      </w:r>
      <w:r w:rsidR="00355A9B">
        <w:rPr>
          <w:sz w:val="22"/>
        </w:rPr>
        <w:tab/>
      </w:r>
      <w:r>
        <w:rPr>
          <w:sz w:val="22"/>
        </w:rPr>
        <w:tab/>
        <w:t>326131/0100</w:t>
      </w:r>
    </w:p>
    <w:p w:rsidR="00355A9B" w:rsidRPr="00BA21BA" w:rsidRDefault="00355A9B" w:rsidP="000441DD">
      <w:pPr>
        <w:rPr>
          <w:sz w:val="22"/>
        </w:rPr>
      </w:pPr>
      <w:r w:rsidRPr="00BA21BA">
        <w:rPr>
          <w:sz w:val="22"/>
        </w:rPr>
        <w:t>IČO:</w:t>
      </w:r>
      <w:r w:rsidRPr="00BA21BA">
        <w:rPr>
          <w:sz w:val="22"/>
        </w:rPr>
        <w:tab/>
      </w:r>
      <w:r>
        <w:rPr>
          <w:sz w:val="22"/>
        </w:rPr>
        <w:tab/>
      </w:r>
      <w:r>
        <w:rPr>
          <w:sz w:val="22"/>
        </w:rPr>
        <w:tab/>
      </w:r>
      <w:r w:rsidR="000441DD">
        <w:rPr>
          <w:sz w:val="22"/>
        </w:rPr>
        <w:tab/>
      </w:r>
      <w:r w:rsidRPr="00BA21BA">
        <w:rPr>
          <w:sz w:val="22"/>
        </w:rPr>
        <w:tab/>
      </w:r>
      <w:r w:rsidR="00E173BC">
        <w:rPr>
          <w:sz w:val="22"/>
        </w:rPr>
        <w:t>00</w:t>
      </w:r>
      <w:r w:rsidRPr="00BA21BA">
        <w:rPr>
          <w:sz w:val="22"/>
        </w:rPr>
        <w:t>233</w:t>
      </w:r>
      <w:r w:rsidR="00E173BC">
        <w:rPr>
          <w:sz w:val="22"/>
        </w:rPr>
        <w:t>129</w:t>
      </w:r>
    </w:p>
    <w:p w:rsidR="00355A9B" w:rsidRPr="00BA21BA" w:rsidRDefault="00E173BC" w:rsidP="000441DD">
      <w:pPr>
        <w:rPr>
          <w:sz w:val="22"/>
        </w:rPr>
      </w:pPr>
      <w:r>
        <w:rPr>
          <w:sz w:val="22"/>
        </w:rPr>
        <w:t>DIČ:</w:t>
      </w:r>
      <w:r w:rsidR="00355A9B" w:rsidRPr="00BA21BA">
        <w:rPr>
          <w:sz w:val="22"/>
        </w:rPr>
        <w:tab/>
      </w:r>
      <w:r w:rsidR="00355A9B" w:rsidRPr="00BA21BA">
        <w:rPr>
          <w:sz w:val="22"/>
        </w:rPr>
        <w:tab/>
      </w:r>
      <w:r w:rsidR="00355A9B">
        <w:rPr>
          <w:sz w:val="22"/>
        </w:rPr>
        <w:tab/>
      </w:r>
      <w:r w:rsidR="000441DD">
        <w:rPr>
          <w:sz w:val="22"/>
        </w:rPr>
        <w:tab/>
      </w:r>
      <w:r w:rsidR="00355A9B">
        <w:rPr>
          <w:sz w:val="22"/>
        </w:rPr>
        <w:tab/>
      </w:r>
      <w:r w:rsidR="00355A9B" w:rsidRPr="00BA21BA">
        <w:rPr>
          <w:sz w:val="22"/>
        </w:rPr>
        <w:t>CZ</w:t>
      </w:r>
      <w:r>
        <w:rPr>
          <w:sz w:val="22"/>
        </w:rPr>
        <w:t>00</w:t>
      </w:r>
      <w:r w:rsidR="00355A9B" w:rsidRPr="00BA21BA">
        <w:rPr>
          <w:sz w:val="22"/>
        </w:rPr>
        <w:t>233129</w:t>
      </w:r>
    </w:p>
    <w:p w:rsidR="001A3C0D" w:rsidRPr="00B72E80" w:rsidRDefault="001A3C0D" w:rsidP="000441DD">
      <w:pPr>
        <w:rPr>
          <w:sz w:val="22"/>
        </w:rPr>
      </w:pPr>
    </w:p>
    <w:p w:rsidR="00EF51A4" w:rsidRPr="00EF51A4" w:rsidRDefault="00D44EDB" w:rsidP="00233EE1">
      <w:pPr>
        <w:ind w:left="3600" w:hanging="3600"/>
        <w:rPr>
          <w:sz w:val="22"/>
        </w:rPr>
      </w:pPr>
      <w:r>
        <w:rPr>
          <w:sz w:val="22"/>
        </w:rPr>
        <w:t xml:space="preserve">Oprávněn </w:t>
      </w:r>
      <w:r w:rsidR="00957A53">
        <w:rPr>
          <w:sz w:val="22"/>
        </w:rPr>
        <w:t>k podpisu smlouvy</w:t>
      </w:r>
      <w:r w:rsidR="00EF51A4" w:rsidRPr="00EF51A4">
        <w:rPr>
          <w:sz w:val="22"/>
        </w:rPr>
        <w:t>:</w:t>
      </w:r>
      <w:r w:rsidR="00957A53">
        <w:rPr>
          <w:sz w:val="22"/>
        </w:rPr>
        <w:tab/>
      </w:r>
      <w:r w:rsidR="00EF51A4" w:rsidRPr="00EF51A4">
        <w:rPr>
          <w:sz w:val="22"/>
        </w:rPr>
        <w:t xml:space="preserve">Ing. </w:t>
      </w:r>
      <w:r>
        <w:rPr>
          <w:sz w:val="22"/>
        </w:rPr>
        <w:t>arch. Dana Vilhelmová</w:t>
      </w:r>
      <w:r w:rsidR="00687968">
        <w:rPr>
          <w:sz w:val="22"/>
        </w:rPr>
        <w:t>, vedoucí odboru územního plánování a regionálního rozvoje</w:t>
      </w:r>
      <w:r w:rsidR="00233EE1">
        <w:rPr>
          <w:sz w:val="22"/>
        </w:rPr>
        <w:t xml:space="preserve"> MěÚ Beroun</w:t>
      </w:r>
    </w:p>
    <w:p w:rsidR="001C31E0" w:rsidRPr="009A7DC1" w:rsidRDefault="00EF51A4" w:rsidP="000441DD">
      <w:pPr>
        <w:rPr>
          <w:sz w:val="22"/>
        </w:rPr>
      </w:pPr>
      <w:r w:rsidRPr="00EF51A4">
        <w:rPr>
          <w:sz w:val="22"/>
        </w:rPr>
        <w:t>kontaktní spojení:</w:t>
      </w:r>
      <w:r w:rsidRPr="00EF51A4">
        <w:rPr>
          <w:sz w:val="22"/>
        </w:rPr>
        <w:tab/>
      </w:r>
      <w:r w:rsidRPr="00EF51A4">
        <w:rPr>
          <w:sz w:val="22"/>
        </w:rPr>
        <w:tab/>
      </w:r>
      <w:r w:rsidRPr="00EF51A4">
        <w:rPr>
          <w:sz w:val="22"/>
        </w:rPr>
        <w:tab/>
        <w:t xml:space="preserve">tel: </w:t>
      </w:r>
      <w:r w:rsidR="00D44EDB">
        <w:rPr>
          <w:sz w:val="22"/>
        </w:rPr>
        <w:t>311 654 180</w:t>
      </w:r>
    </w:p>
    <w:p w:rsidR="00B8414D" w:rsidRPr="009A7DC1" w:rsidRDefault="00B8414D">
      <w:pPr>
        <w:rPr>
          <w:b/>
          <w:sz w:val="22"/>
        </w:rPr>
      </w:pPr>
    </w:p>
    <w:p w:rsidR="00B8414D" w:rsidRDefault="00B8414D" w:rsidP="005654B1">
      <w:pPr>
        <w:jc w:val="center"/>
        <w:rPr>
          <w:b/>
          <w:sz w:val="22"/>
        </w:rPr>
      </w:pPr>
      <w:r w:rsidRPr="009A7DC1">
        <w:rPr>
          <w:b/>
          <w:sz w:val="22"/>
        </w:rPr>
        <w:t>a</w:t>
      </w:r>
    </w:p>
    <w:p w:rsidR="000441DD" w:rsidRPr="009A7DC1" w:rsidRDefault="000441DD" w:rsidP="000441DD">
      <w:pPr>
        <w:rPr>
          <w:b/>
          <w:sz w:val="22"/>
        </w:rPr>
      </w:pPr>
    </w:p>
    <w:p w:rsidR="001C31E0" w:rsidRPr="009A7DC1" w:rsidRDefault="00B8414D" w:rsidP="00765A0B">
      <w:pPr>
        <w:numPr>
          <w:ilvl w:val="1"/>
          <w:numId w:val="2"/>
        </w:numPr>
        <w:rPr>
          <w:sz w:val="22"/>
        </w:rPr>
      </w:pPr>
      <w:r w:rsidRPr="009A7DC1">
        <w:rPr>
          <w:b/>
          <w:sz w:val="22"/>
        </w:rPr>
        <w:t>Zhotovitel</w:t>
      </w:r>
    </w:p>
    <w:p w:rsidR="00B8414D" w:rsidRPr="009A7DC1" w:rsidRDefault="00B8414D" w:rsidP="001C31E0">
      <w:pPr>
        <w:rPr>
          <w:sz w:val="22"/>
        </w:rPr>
      </w:pPr>
    </w:p>
    <w:p w:rsidR="00B8414D" w:rsidRPr="000441DD" w:rsidRDefault="00B8414D" w:rsidP="000441DD">
      <w:pPr>
        <w:rPr>
          <w:b/>
          <w:sz w:val="22"/>
        </w:rPr>
      </w:pPr>
      <w:r w:rsidRPr="009A7DC1">
        <w:rPr>
          <w:sz w:val="22"/>
        </w:rPr>
        <w:t>Obchodní jméno:</w:t>
      </w:r>
      <w:r w:rsidRPr="009A7DC1">
        <w:rPr>
          <w:sz w:val="22"/>
        </w:rPr>
        <w:tab/>
      </w:r>
      <w:r w:rsidR="001C31E0" w:rsidRPr="009A7DC1">
        <w:rPr>
          <w:sz w:val="22"/>
        </w:rPr>
        <w:tab/>
      </w:r>
      <w:r w:rsidR="002F7E93" w:rsidRPr="009A7DC1">
        <w:rPr>
          <w:sz w:val="22"/>
        </w:rPr>
        <w:tab/>
      </w:r>
      <w:r w:rsidR="00812830" w:rsidRPr="000441DD">
        <w:rPr>
          <w:b/>
          <w:sz w:val="22"/>
        </w:rPr>
        <w:t>HRDLIČKA spol.</w:t>
      </w:r>
      <w:r w:rsidR="00E173BC" w:rsidRPr="000441DD">
        <w:rPr>
          <w:b/>
          <w:sz w:val="22"/>
        </w:rPr>
        <w:t xml:space="preserve"> s r.o.</w:t>
      </w:r>
    </w:p>
    <w:p w:rsidR="00B8414D" w:rsidRPr="00233EE1" w:rsidRDefault="00233EE1" w:rsidP="00233EE1">
      <w:pPr>
        <w:rPr>
          <w:sz w:val="22"/>
        </w:rPr>
      </w:pPr>
      <w:r w:rsidRPr="00233EE1">
        <w:rPr>
          <w:sz w:val="22"/>
        </w:rPr>
        <w:t>Sídlo</w:t>
      </w:r>
      <w:r w:rsidR="00E173BC" w:rsidRPr="00233EE1">
        <w:rPr>
          <w:sz w:val="22"/>
        </w:rPr>
        <w:t>:</w:t>
      </w:r>
      <w:r w:rsidR="00E173BC" w:rsidRPr="00233EE1">
        <w:rPr>
          <w:sz w:val="22"/>
        </w:rPr>
        <w:tab/>
      </w:r>
      <w:r w:rsidR="00B8414D" w:rsidRPr="00233EE1">
        <w:rPr>
          <w:sz w:val="22"/>
        </w:rPr>
        <w:tab/>
      </w:r>
      <w:r w:rsidR="00E173BC" w:rsidRPr="00233EE1">
        <w:rPr>
          <w:sz w:val="22"/>
        </w:rPr>
        <w:tab/>
      </w:r>
      <w:r w:rsidR="002F7E93" w:rsidRPr="00233EE1">
        <w:rPr>
          <w:sz w:val="22"/>
        </w:rPr>
        <w:tab/>
      </w:r>
      <w:r w:rsidR="002F7E93" w:rsidRPr="00233EE1">
        <w:rPr>
          <w:sz w:val="22"/>
        </w:rPr>
        <w:tab/>
      </w:r>
      <w:r w:rsidR="00355A9B" w:rsidRPr="00233EE1">
        <w:rPr>
          <w:sz w:val="22"/>
        </w:rPr>
        <w:t>nám. 9. května 45, 266 01 Tetín</w:t>
      </w:r>
    </w:p>
    <w:p w:rsidR="00B8414D" w:rsidRPr="009A7DC1" w:rsidRDefault="001C31E0" w:rsidP="000441DD">
      <w:pPr>
        <w:ind w:left="3600" w:hanging="3600"/>
        <w:rPr>
          <w:sz w:val="22"/>
        </w:rPr>
      </w:pPr>
      <w:r w:rsidRPr="009A7DC1">
        <w:rPr>
          <w:sz w:val="22"/>
        </w:rPr>
        <w:t>Zapsána:</w:t>
      </w:r>
      <w:r w:rsidR="00B8414D" w:rsidRPr="009A7DC1">
        <w:rPr>
          <w:sz w:val="22"/>
        </w:rPr>
        <w:tab/>
        <w:t>v obchodním rejstříku u Městského soudu v Praze oddíl C vložka 4062</w:t>
      </w:r>
    </w:p>
    <w:p w:rsidR="00B8414D" w:rsidRPr="009A7DC1" w:rsidRDefault="00B8414D" w:rsidP="000441DD">
      <w:pPr>
        <w:rPr>
          <w:sz w:val="22"/>
        </w:rPr>
      </w:pPr>
      <w:r w:rsidRPr="009A7DC1">
        <w:rPr>
          <w:sz w:val="22"/>
        </w:rPr>
        <w:t>Kontaktní spojení:</w:t>
      </w:r>
      <w:r w:rsidRPr="009A7DC1">
        <w:rPr>
          <w:sz w:val="22"/>
        </w:rPr>
        <w:tab/>
      </w:r>
      <w:r w:rsidR="001C31E0" w:rsidRPr="009A7DC1">
        <w:rPr>
          <w:sz w:val="22"/>
        </w:rPr>
        <w:tab/>
      </w:r>
      <w:r w:rsidR="002F7E93" w:rsidRPr="009A7DC1">
        <w:rPr>
          <w:sz w:val="22"/>
        </w:rPr>
        <w:tab/>
      </w:r>
      <w:r w:rsidRPr="00F1165A">
        <w:rPr>
          <w:sz w:val="22"/>
          <w:highlight w:val="black"/>
        </w:rPr>
        <w:t>tel. 311</w:t>
      </w:r>
      <w:r w:rsidR="00812830" w:rsidRPr="00F1165A">
        <w:rPr>
          <w:sz w:val="22"/>
          <w:highlight w:val="black"/>
        </w:rPr>
        <w:t xml:space="preserve"> </w:t>
      </w:r>
      <w:r w:rsidRPr="00F1165A">
        <w:rPr>
          <w:sz w:val="22"/>
          <w:highlight w:val="black"/>
        </w:rPr>
        <w:t>624</w:t>
      </w:r>
      <w:r w:rsidR="00812830" w:rsidRPr="00F1165A">
        <w:rPr>
          <w:sz w:val="22"/>
          <w:highlight w:val="black"/>
        </w:rPr>
        <w:t> </w:t>
      </w:r>
      <w:r w:rsidRPr="00F1165A">
        <w:rPr>
          <w:sz w:val="22"/>
          <w:highlight w:val="black"/>
        </w:rPr>
        <w:t>879</w:t>
      </w:r>
      <w:r w:rsidR="00812830" w:rsidRPr="00F1165A">
        <w:rPr>
          <w:sz w:val="22"/>
          <w:highlight w:val="black"/>
        </w:rPr>
        <w:t>, fax</w:t>
      </w:r>
      <w:r w:rsidRPr="00F1165A">
        <w:rPr>
          <w:sz w:val="22"/>
          <w:highlight w:val="black"/>
        </w:rPr>
        <w:t>: 311</w:t>
      </w:r>
      <w:r w:rsidR="00812830" w:rsidRPr="00F1165A">
        <w:rPr>
          <w:sz w:val="22"/>
          <w:highlight w:val="black"/>
        </w:rPr>
        <w:t xml:space="preserve"> </w:t>
      </w:r>
      <w:r w:rsidRPr="00F1165A">
        <w:rPr>
          <w:sz w:val="22"/>
          <w:highlight w:val="black"/>
        </w:rPr>
        <w:t>624 879</w:t>
      </w:r>
    </w:p>
    <w:p w:rsidR="00B8414D" w:rsidRPr="009A7DC1" w:rsidRDefault="00B8414D" w:rsidP="000441DD">
      <w:pPr>
        <w:rPr>
          <w:sz w:val="22"/>
        </w:rPr>
      </w:pPr>
      <w:r w:rsidRPr="009A7DC1">
        <w:rPr>
          <w:sz w:val="22"/>
        </w:rPr>
        <w:t>Statutární zástupce:</w:t>
      </w:r>
      <w:r w:rsidRPr="009A7DC1">
        <w:rPr>
          <w:sz w:val="22"/>
        </w:rPr>
        <w:tab/>
      </w:r>
      <w:r w:rsidR="001C31E0" w:rsidRPr="009A7DC1">
        <w:rPr>
          <w:sz w:val="22"/>
        </w:rPr>
        <w:tab/>
      </w:r>
      <w:r w:rsidR="002F7E93" w:rsidRPr="009A7DC1">
        <w:rPr>
          <w:sz w:val="22"/>
        </w:rPr>
        <w:tab/>
      </w:r>
      <w:r w:rsidR="00CE1C0D">
        <w:rPr>
          <w:sz w:val="22"/>
        </w:rPr>
        <w:t xml:space="preserve">Jaromír </w:t>
      </w:r>
      <w:r w:rsidR="001C6353">
        <w:rPr>
          <w:sz w:val="22"/>
        </w:rPr>
        <w:t>Prošek</w:t>
      </w:r>
      <w:r w:rsidR="00812830" w:rsidRPr="009A7DC1">
        <w:rPr>
          <w:sz w:val="22"/>
        </w:rPr>
        <w:t>,</w:t>
      </w:r>
      <w:r w:rsidR="00AF24F5">
        <w:rPr>
          <w:sz w:val="22"/>
        </w:rPr>
        <w:t xml:space="preserve"> </w:t>
      </w:r>
      <w:r w:rsidR="001C6353">
        <w:rPr>
          <w:sz w:val="22"/>
        </w:rPr>
        <w:t>prokurista</w:t>
      </w:r>
      <w:r w:rsidR="00E173BC">
        <w:rPr>
          <w:sz w:val="22"/>
        </w:rPr>
        <w:t xml:space="preserve"> společnosti</w:t>
      </w:r>
    </w:p>
    <w:p w:rsidR="00B8414D" w:rsidRPr="009A7DC1" w:rsidRDefault="00B8414D" w:rsidP="000441DD">
      <w:pPr>
        <w:rPr>
          <w:sz w:val="22"/>
        </w:rPr>
      </w:pPr>
      <w:r w:rsidRPr="009A7DC1">
        <w:rPr>
          <w:sz w:val="22"/>
        </w:rPr>
        <w:t>Kontaktní spojení:</w:t>
      </w:r>
      <w:r w:rsidRPr="009A7DC1">
        <w:rPr>
          <w:sz w:val="22"/>
        </w:rPr>
        <w:tab/>
      </w:r>
      <w:r w:rsidR="001C31E0" w:rsidRPr="009A7DC1">
        <w:rPr>
          <w:sz w:val="22"/>
        </w:rPr>
        <w:tab/>
      </w:r>
      <w:r w:rsidR="002F7E93" w:rsidRPr="009A7DC1">
        <w:rPr>
          <w:sz w:val="22"/>
        </w:rPr>
        <w:tab/>
      </w:r>
      <w:bookmarkStart w:id="0" w:name="_GoBack"/>
      <w:bookmarkEnd w:id="0"/>
      <w:r w:rsidRPr="00F1165A">
        <w:rPr>
          <w:sz w:val="22"/>
          <w:highlight w:val="black"/>
        </w:rPr>
        <w:t>tel. 235</w:t>
      </w:r>
      <w:r w:rsidR="00812830" w:rsidRPr="00F1165A">
        <w:rPr>
          <w:sz w:val="22"/>
          <w:highlight w:val="black"/>
        </w:rPr>
        <w:t xml:space="preserve"> </w:t>
      </w:r>
      <w:r w:rsidRPr="00F1165A">
        <w:rPr>
          <w:sz w:val="22"/>
          <w:highlight w:val="black"/>
        </w:rPr>
        <w:t>652</w:t>
      </w:r>
      <w:r w:rsidR="00812830" w:rsidRPr="00F1165A">
        <w:rPr>
          <w:sz w:val="22"/>
          <w:highlight w:val="black"/>
        </w:rPr>
        <w:t> </w:t>
      </w:r>
      <w:r w:rsidRPr="00F1165A">
        <w:rPr>
          <w:sz w:val="22"/>
          <w:highlight w:val="black"/>
        </w:rPr>
        <w:t>1</w:t>
      </w:r>
      <w:r w:rsidR="00812830" w:rsidRPr="00F1165A">
        <w:rPr>
          <w:sz w:val="22"/>
          <w:highlight w:val="black"/>
        </w:rPr>
        <w:t>8</w:t>
      </w:r>
      <w:r w:rsidRPr="00F1165A">
        <w:rPr>
          <w:sz w:val="22"/>
          <w:highlight w:val="black"/>
        </w:rPr>
        <w:t>2</w:t>
      </w:r>
      <w:r w:rsidR="00812830" w:rsidRPr="00F1165A">
        <w:rPr>
          <w:sz w:val="22"/>
          <w:highlight w:val="black"/>
        </w:rPr>
        <w:t xml:space="preserve"> </w:t>
      </w:r>
      <w:r w:rsidR="00E173BC" w:rsidRPr="00F1165A">
        <w:rPr>
          <w:sz w:val="22"/>
          <w:highlight w:val="black"/>
        </w:rPr>
        <w:t>- 4</w:t>
      </w:r>
    </w:p>
    <w:p w:rsidR="00B8414D" w:rsidRPr="009A7DC1" w:rsidRDefault="00E173BC" w:rsidP="000441DD">
      <w:pPr>
        <w:rPr>
          <w:sz w:val="22"/>
        </w:rPr>
      </w:pPr>
      <w:r>
        <w:rPr>
          <w:sz w:val="22"/>
        </w:rPr>
        <w:t>Bankovní spojení:</w:t>
      </w:r>
      <w:r w:rsidR="00B8414D" w:rsidRPr="009A7DC1">
        <w:rPr>
          <w:sz w:val="22"/>
        </w:rPr>
        <w:tab/>
      </w:r>
      <w:r w:rsidR="001C31E0" w:rsidRPr="009A7DC1">
        <w:rPr>
          <w:sz w:val="22"/>
        </w:rPr>
        <w:tab/>
      </w:r>
      <w:r w:rsidR="002F7E93" w:rsidRPr="009A7DC1">
        <w:rPr>
          <w:sz w:val="22"/>
        </w:rPr>
        <w:tab/>
      </w:r>
      <w:r>
        <w:rPr>
          <w:sz w:val="22"/>
        </w:rPr>
        <w:t>KB Beroun</w:t>
      </w:r>
    </w:p>
    <w:p w:rsidR="00B8414D" w:rsidRPr="009A7DC1" w:rsidRDefault="00B8414D" w:rsidP="000441DD">
      <w:pPr>
        <w:rPr>
          <w:sz w:val="22"/>
        </w:rPr>
      </w:pPr>
      <w:r w:rsidRPr="009A7DC1">
        <w:rPr>
          <w:sz w:val="22"/>
        </w:rPr>
        <w:t>Číslo účtu:</w:t>
      </w:r>
      <w:r w:rsidRPr="009A7DC1">
        <w:rPr>
          <w:sz w:val="22"/>
        </w:rPr>
        <w:tab/>
      </w:r>
      <w:r w:rsidRPr="009A7DC1">
        <w:rPr>
          <w:sz w:val="22"/>
        </w:rPr>
        <w:tab/>
      </w:r>
      <w:r w:rsidR="001C31E0" w:rsidRPr="009A7DC1">
        <w:rPr>
          <w:sz w:val="22"/>
        </w:rPr>
        <w:tab/>
      </w:r>
      <w:r w:rsidR="002F7E93" w:rsidRPr="009A7DC1">
        <w:rPr>
          <w:sz w:val="22"/>
        </w:rPr>
        <w:tab/>
      </w:r>
      <w:r w:rsidRPr="009A7DC1">
        <w:rPr>
          <w:sz w:val="22"/>
        </w:rPr>
        <w:t>300345-131/0100</w:t>
      </w:r>
    </w:p>
    <w:p w:rsidR="00B8414D" w:rsidRPr="009A7DC1" w:rsidRDefault="00B8414D" w:rsidP="000441DD">
      <w:pPr>
        <w:rPr>
          <w:sz w:val="22"/>
        </w:rPr>
      </w:pPr>
      <w:r w:rsidRPr="009A7DC1">
        <w:rPr>
          <w:sz w:val="22"/>
        </w:rPr>
        <w:t>IČO:</w:t>
      </w:r>
      <w:r w:rsidRPr="009A7DC1">
        <w:rPr>
          <w:sz w:val="22"/>
        </w:rPr>
        <w:tab/>
      </w:r>
      <w:r w:rsidRPr="009A7DC1">
        <w:rPr>
          <w:sz w:val="22"/>
        </w:rPr>
        <w:tab/>
      </w:r>
      <w:r w:rsidRPr="009A7DC1">
        <w:rPr>
          <w:sz w:val="22"/>
        </w:rPr>
        <w:tab/>
      </w:r>
      <w:r w:rsidR="001C31E0" w:rsidRPr="009A7DC1">
        <w:rPr>
          <w:sz w:val="22"/>
        </w:rPr>
        <w:tab/>
      </w:r>
      <w:r w:rsidR="002F7E93" w:rsidRPr="009A7DC1">
        <w:rPr>
          <w:sz w:val="22"/>
        </w:rPr>
        <w:tab/>
      </w:r>
      <w:r w:rsidRPr="009A7DC1">
        <w:rPr>
          <w:sz w:val="22"/>
        </w:rPr>
        <w:t>18601227</w:t>
      </w:r>
    </w:p>
    <w:p w:rsidR="00B8414D" w:rsidRPr="009A7DC1" w:rsidRDefault="00E173BC" w:rsidP="000441DD">
      <w:pPr>
        <w:rPr>
          <w:sz w:val="22"/>
        </w:rPr>
      </w:pPr>
      <w:r>
        <w:rPr>
          <w:sz w:val="22"/>
        </w:rPr>
        <w:t>DIČ:</w:t>
      </w:r>
      <w:r w:rsidR="00B8414D" w:rsidRPr="009A7DC1">
        <w:rPr>
          <w:sz w:val="22"/>
        </w:rPr>
        <w:tab/>
      </w:r>
      <w:r w:rsidR="00B8414D" w:rsidRPr="009A7DC1">
        <w:rPr>
          <w:sz w:val="22"/>
        </w:rPr>
        <w:tab/>
      </w:r>
      <w:r w:rsidR="00B8414D" w:rsidRPr="009A7DC1">
        <w:rPr>
          <w:sz w:val="22"/>
        </w:rPr>
        <w:tab/>
      </w:r>
      <w:r w:rsidR="001C31E0" w:rsidRPr="009A7DC1">
        <w:rPr>
          <w:sz w:val="22"/>
        </w:rPr>
        <w:tab/>
      </w:r>
      <w:r w:rsidR="002F7E93" w:rsidRPr="009A7DC1">
        <w:rPr>
          <w:sz w:val="22"/>
        </w:rPr>
        <w:tab/>
      </w:r>
      <w:r w:rsidR="00B8414D" w:rsidRPr="009A7DC1">
        <w:rPr>
          <w:sz w:val="22"/>
        </w:rPr>
        <w:t>CZ18601227</w:t>
      </w:r>
    </w:p>
    <w:p w:rsidR="00B8414D" w:rsidRPr="009A7DC1" w:rsidRDefault="00B8414D" w:rsidP="000441DD">
      <w:pPr>
        <w:rPr>
          <w:sz w:val="22"/>
        </w:rPr>
      </w:pPr>
    </w:p>
    <w:p w:rsidR="00B8414D" w:rsidRPr="009A7DC1" w:rsidRDefault="000441DD" w:rsidP="000441DD">
      <w:pPr>
        <w:pStyle w:val="Nadpis1"/>
        <w:jc w:val="left"/>
        <w:rPr>
          <w:b w:val="0"/>
          <w:i w:val="0"/>
        </w:rPr>
      </w:pPr>
      <w:r>
        <w:rPr>
          <w:b w:val="0"/>
          <w:i w:val="0"/>
        </w:rPr>
        <w:t>Oprávněn jednat ve věcech</w:t>
      </w:r>
    </w:p>
    <w:p w:rsidR="00B8414D" w:rsidRPr="009A7DC1" w:rsidRDefault="00B8414D" w:rsidP="000441DD">
      <w:pPr>
        <w:rPr>
          <w:sz w:val="22"/>
        </w:rPr>
      </w:pPr>
      <w:r w:rsidRPr="009A7DC1">
        <w:rPr>
          <w:sz w:val="22"/>
        </w:rPr>
        <w:t>a) smluvních:</w:t>
      </w:r>
      <w:r w:rsidRPr="009A7DC1">
        <w:rPr>
          <w:sz w:val="22"/>
        </w:rPr>
        <w:tab/>
      </w:r>
      <w:r w:rsidRPr="009A7DC1">
        <w:rPr>
          <w:sz w:val="22"/>
        </w:rPr>
        <w:tab/>
      </w:r>
      <w:r w:rsidR="001C31E0" w:rsidRPr="009A7DC1">
        <w:rPr>
          <w:sz w:val="22"/>
        </w:rPr>
        <w:tab/>
      </w:r>
      <w:r w:rsidR="002F7E93" w:rsidRPr="009A7DC1">
        <w:rPr>
          <w:sz w:val="22"/>
        </w:rPr>
        <w:tab/>
      </w:r>
      <w:r w:rsidR="00E173BC" w:rsidRPr="00F1165A">
        <w:rPr>
          <w:sz w:val="22"/>
          <w:highlight w:val="black"/>
        </w:rPr>
        <w:t>I</w:t>
      </w:r>
      <w:r w:rsidR="00355A9B" w:rsidRPr="00F1165A">
        <w:rPr>
          <w:sz w:val="22"/>
          <w:highlight w:val="black"/>
        </w:rPr>
        <w:t>ng. Břetislav Jurček</w:t>
      </w:r>
    </w:p>
    <w:p w:rsidR="00B8414D" w:rsidRPr="009A7DC1" w:rsidRDefault="00B8414D" w:rsidP="000441DD">
      <w:pPr>
        <w:rPr>
          <w:sz w:val="22"/>
        </w:rPr>
      </w:pPr>
      <w:r w:rsidRPr="009A7DC1">
        <w:rPr>
          <w:sz w:val="22"/>
        </w:rPr>
        <w:t>kontaktní spojení:</w:t>
      </w:r>
      <w:r w:rsidRPr="009A7DC1">
        <w:rPr>
          <w:sz w:val="22"/>
        </w:rPr>
        <w:tab/>
      </w:r>
      <w:r w:rsidR="001C31E0" w:rsidRPr="009A7DC1">
        <w:rPr>
          <w:sz w:val="22"/>
        </w:rPr>
        <w:tab/>
      </w:r>
      <w:r w:rsidR="002F7E93" w:rsidRPr="009A7DC1">
        <w:rPr>
          <w:sz w:val="22"/>
        </w:rPr>
        <w:tab/>
      </w:r>
      <w:r w:rsidRPr="00F1165A">
        <w:rPr>
          <w:sz w:val="22"/>
          <w:highlight w:val="black"/>
        </w:rPr>
        <w:t>tel: 235</w:t>
      </w:r>
      <w:r w:rsidR="00812830" w:rsidRPr="00F1165A">
        <w:rPr>
          <w:sz w:val="22"/>
          <w:highlight w:val="black"/>
        </w:rPr>
        <w:t> 52</w:t>
      </w:r>
      <w:r w:rsidRPr="00F1165A">
        <w:rPr>
          <w:sz w:val="22"/>
          <w:highlight w:val="black"/>
        </w:rPr>
        <w:t>1</w:t>
      </w:r>
      <w:r w:rsidR="00812830" w:rsidRPr="00F1165A">
        <w:rPr>
          <w:sz w:val="22"/>
          <w:highlight w:val="black"/>
        </w:rPr>
        <w:t xml:space="preserve"> 8</w:t>
      </w:r>
      <w:r w:rsidR="00E173BC" w:rsidRPr="00F1165A">
        <w:rPr>
          <w:sz w:val="22"/>
          <w:highlight w:val="black"/>
        </w:rPr>
        <w:t>22</w:t>
      </w:r>
    </w:p>
    <w:p w:rsidR="00B8414D" w:rsidRPr="009A7DC1" w:rsidRDefault="00B8414D" w:rsidP="000441DD">
      <w:pPr>
        <w:rPr>
          <w:sz w:val="22"/>
        </w:rPr>
      </w:pPr>
      <w:r w:rsidRPr="009A7DC1">
        <w:rPr>
          <w:sz w:val="22"/>
        </w:rPr>
        <w:t>b) realizace</w:t>
      </w:r>
      <w:r w:rsidR="00E173BC">
        <w:rPr>
          <w:sz w:val="22"/>
        </w:rPr>
        <w:t>:</w:t>
      </w:r>
      <w:r w:rsidRPr="009A7DC1">
        <w:rPr>
          <w:sz w:val="22"/>
        </w:rPr>
        <w:tab/>
      </w:r>
      <w:r w:rsidRPr="009A7DC1">
        <w:rPr>
          <w:sz w:val="22"/>
        </w:rPr>
        <w:tab/>
      </w:r>
      <w:r w:rsidR="001C31E0" w:rsidRPr="009A7DC1">
        <w:rPr>
          <w:sz w:val="22"/>
        </w:rPr>
        <w:tab/>
      </w:r>
      <w:r w:rsidR="002F7E93" w:rsidRPr="009A7DC1">
        <w:rPr>
          <w:sz w:val="22"/>
        </w:rPr>
        <w:tab/>
      </w:r>
      <w:r w:rsidR="00355A9B" w:rsidRPr="00F1165A">
        <w:rPr>
          <w:sz w:val="22"/>
          <w:highlight w:val="black"/>
        </w:rPr>
        <w:t>Mgr. Lukáš Opat</w:t>
      </w:r>
    </w:p>
    <w:p w:rsidR="00B8414D" w:rsidRPr="009A7DC1" w:rsidRDefault="00B8414D" w:rsidP="000441DD">
      <w:pPr>
        <w:rPr>
          <w:sz w:val="22"/>
        </w:rPr>
      </w:pPr>
      <w:r w:rsidRPr="009A7DC1">
        <w:rPr>
          <w:sz w:val="22"/>
        </w:rPr>
        <w:t>kontaktní spojení</w:t>
      </w:r>
      <w:r w:rsidR="00E173BC">
        <w:rPr>
          <w:sz w:val="22"/>
        </w:rPr>
        <w:t>:</w:t>
      </w:r>
      <w:r w:rsidRPr="009A7DC1">
        <w:rPr>
          <w:sz w:val="22"/>
        </w:rPr>
        <w:tab/>
      </w:r>
      <w:r w:rsidR="001C31E0" w:rsidRPr="009A7DC1">
        <w:rPr>
          <w:sz w:val="22"/>
        </w:rPr>
        <w:tab/>
      </w:r>
      <w:r w:rsidR="002F7E93" w:rsidRPr="009A7DC1">
        <w:rPr>
          <w:sz w:val="22"/>
        </w:rPr>
        <w:tab/>
      </w:r>
      <w:r w:rsidR="00355A9B" w:rsidRPr="00F1165A">
        <w:rPr>
          <w:sz w:val="22"/>
          <w:highlight w:val="black"/>
        </w:rPr>
        <w:t>tel: 235 521 822</w:t>
      </w:r>
      <w:r w:rsidRPr="009A7DC1">
        <w:rPr>
          <w:sz w:val="22"/>
        </w:rPr>
        <w:tab/>
      </w:r>
    </w:p>
    <w:p w:rsidR="00B8414D" w:rsidRPr="009A7DC1" w:rsidRDefault="00B8414D">
      <w:pPr>
        <w:spacing w:before="120" w:line="120" w:lineRule="atLeast"/>
        <w:rPr>
          <w:b/>
          <w:sz w:val="22"/>
          <w:u w:val="single"/>
        </w:rPr>
      </w:pPr>
    </w:p>
    <w:p w:rsidR="00B8414D" w:rsidRPr="009A7DC1" w:rsidRDefault="00B8414D">
      <w:pPr>
        <w:spacing w:before="120" w:line="120" w:lineRule="atLeast"/>
        <w:rPr>
          <w:b/>
          <w:sz w:val="22"/>
          <w:u w:val="single"/>
        </w:rPr>
      </w:pPr>
    </w:p>
    <w:p w:rsidR="00B8414D" w:rsidRPr="009A7DC1" w:rsidRDefault="00B8414D">
      <w:pPr>
        <w:spacing w:before="120" w:line="120" w:lineRule="atLeast"/>
        <w:rPr>
          <w:b/>
          <w:sz w:val="22"/>
          <w:u w:val="single"/>
        </w:rPr>
      </w:pPr>
    </w:p>
    <w:p w:rsidR="00AB46DF" w:rsidRDefault="00AB46DF">
      <w:pPr>
        <w:spacing w:before="120" w:line="120" w:lineRule="atLeast"/>
        <w:rPr>
          <w:b/>
          <w:sz w:val="22"/>
          <w:u w:val="single"/>
        </w:rPr>
      </w:pPr>
    </w:p>
    <w:p w:rsidR="00AB46DF" w:rsidRDefault="00AB46DF">
      <w:pPr>
        <w:spacing w:before="120" w:line="120" w:lineRule="atLeast"/>
        <w:rPr>
          <w:b/>
          <w:sz w:val="22"/>
          <w:u w:val="single"/>
        </w:rPr>
      </w:pPr>
    </w:p>
    <w:p w:rsidR="00AB46DF" w:rsidRDefault="00AB46DF">
      <w:pPr>
        <w:spacing w:before="120" w:line="120" w:lineRule="atLeast"/>
        <w:rPr>
          <w:b/>
          <w:sz w:val="22"/>
          <w:u w:val="single"/>
        </w:rPr>
      </w:pPr>
    </w:p>
    <w:p w:rsidR="00B8414D" w:rsidRPr="00E173BC" w:rsidRDefault="005F7D9B" w:rsidP="00E173BC">
      <w:pPr>
        <w:pStyle w:val="Nadpis6"/>
        <w:jc w:val="left"/>
        <w:rPr>
          <w:rFonts w:ascii="Times New Roman" w:hAnsi="Times New Roman"/>
          <w:i w:val="0"/>
        </w:rPr>
      </w:pPr>
      <w:r w:rsidRPr="00E173BC">
        <w:rPr>
          <w:rFonts w:ascii="Times New Roman" w:hAnsi="Times New Roman"/>
          <w:i w:val="0"/>
        </w:rPr>
        <w:lastRenderedPageBreak/>
        <w:t>II.</w:t>
      </w:r>
      <w:r w:rsidR="00E173BC">
        <w:rPr>
          <w:rFonts w:ascii="Times New Roman" w:hAnsi="Times New Roman"/>
          <w:i w:val="0"/>
        </w:rPr>
        <w:tab/>
      </w:r>
      <w:r w:rsidR="00F32C22">
        <w:rPr>
          <w:rFonts w:ascii="Times New Roman" w:hAnsi="Times New Roman"/>
          <w:i w:val="0"/>
        </w:rPr>
        <w:t>Předmět plnění</w:t>
      </w:r>
    </w:p>
    <w:p w:rsidR="00B8414D" w:rsidRPr="009A7DC1" w:rsidRDefault="00B8414D">
      <w:pPr>
        <w:spacing w:before="120" w:line="120" w:lineRule="atLeast"/>
        <w:rPr>
          <w:b/>
          <w:sz w:val="24"/>
          <w:u w:val="single"/>
        </w:rPr>
      </w:pPr>
    </w:p>
    <w:p w:rsidR="00681EF1" w:rsidRDefault="00D901F2" w:rsidP="00765A0B">
      <w:pPr>
        <w:numPr>
          <w:ilvl w:val="0"/>
          <w:numId w:val="3"/>
        </w:numPr>
        <w:jc w:val="both"/>
        <w:rPr>
          <w:sz w:val="22"/>
        </w:rPr>
      </w:pPr>
      <w:r w:rsidRPr="00874D8A">
        <w:rPr>
          <w:sz w:val="22"/>
        </w:rPr>
        <w:t xml:space="preserve">Předmětem </w:t>
      </w:r>
      <w:r>
        <w:rPr>
          <w:sz w:val="22"/>
        </w:rPr>
        <w:t xml:space="preserve">plnění </w:t>
      </w:r>
      <w:r w:rsidR="00233EE1">
        <w:rPr>
          <w:sz w:val="22"/>
        </w:rPr>
        <w:t>dle této smlouvy</w:t>
      </w:r>
      <w:r w:rsidRPr="00874D8A">
        <w:rPr>
          <w:sz w:val="22"/>
        </w:rPr>
        <w:t xml:space="preserve"> je </w:t>
      </w:r>
      <w:r w:rsidR="008162AB">
        <w:rPr>
          <w:sz w:val="22"/>
        </w:rPr>
        <w:t>aktualizace</w:t>
      </w:r>
      <w:r w:rsidRPr="00D901F2">
        <w:rPr>
          <w:sz w:val="22"/>
        </w:rPr>
        <w:t xml:space="preserve"> územně analytických podkladů</w:t>
      </w:r>
      <w:r w:rsidR="00355A9B">
        <w:rPr>
          <w:sz w:val="22"/>
        </w:rPr>
        <w:t xml:space="preserve"> (ÚAP)</w:t>
      </w:r>
      <w:r w:rsidRPr="00D901F2">
        <w:rPr>
          <w:sz w:val="22"/>
        </w:rPr>
        <w:t xml:space="preserve"> pro správní obvod </w:t>
      </w:r>
      <w:r w:rsidR="00E173BC">
        <w:rPr>
          <w:sz w:val="22"/>
        </w:rPr>
        <w:t xml:space="preserve">ORP </w:t>
      </w:r>
      <w:r w:rsidR="00355A9B">
        <w:rPr>
          <w:sz w:val="22"/>
        </w:rPr>
        <w:t>Beroun</w:t>
      </w:r>
      <w:r w:rsidRPr="00D901F2">
        <w:rPr>
          <w:sz w:val="22"/>
        </w:rPr>
        <w:t xml:space="preserve"> </w:t>
      </w:r>
      <w:r w:rsidR="00E173BC">
        <w:rPr>
          <w:sz w:val="22"/>
        </w:rPr>
        <w:t>(</w:t>
      </w:r>
      <w:r w:rsidRPr="00D901F2">
        <w:rPr>
          <w:sz w:val="22"/>
        </w:rPr>
        <w:t>obce</w:t>
      </w:r>
      <w:r w:rsidR="00355A9B">
        <w:rPr>
          <w:sz w:val="22"/>
        </w:rPr>
        <w:t xml:space="preserve"> s rozšířenou působností</w:t>
      </w:r>
      <w:r w:rsidR="00E173BC">
        <w:rPr>
          <w:sz w:val="22"/>
        </w:rPr>
        <w:t>)</w:t>
      </w:r>
      <w:r w:rsidR="008740D4">
        <w:rPr>
          <w:sz w:val="22"/>
        </w:rPr>
        <w:t>, (dále jen „dílo“)</w:t>
      </w:r>
      <w:r w:rsidR="00355A9B">
        <w:rPr>
          <w:sz w:val="22"/>
        </w:rPr>
        <w:t>. Jedná se o digitální sjednocení a zapracování 3</w:t>
      </w:r>
      <w:r w:rsidR="00147F3A">
        <w:rPr>
          <w:sz w:val="22"/>
        </w:rPr>
        <w:t>5</w:t>
      </w:r>
      <w:r w:rsidR="00355A9B">
        <w:rPr>
          <w:sz w:val="22"/>
        </w:rPr>
        <w:t xml:space="preserve"> předaných jevů ÚAP </w:t>
      </w:r>
      <w:r w:rsidR="005F1760">
        <w:rPr>
          <w:sz w:val="22"/>
        </w:rPr>
        <w:t>včetně</w:t>
      </w:r>
      <w:r w:rsidR="00355A9B">
        <w:rPr>
          <w:sz w:val="22"/>
        </w:rPr>
        <w:t xml:space="preserve"> sjednocení a zapracování 4 předaných územních plánů či změn územních plánů.</w:t>
      </w:r>
    </w:p>
    <w:p w:rsidR="00681EF1" w:rsidRDefault="00681EF1" w:rsidP="00681EF1">
      <w:pPr>
        <w:jc w:val="both"/>
        <w:rPr>
          <w:sz w:val="22"/>
        </w:rPr>
      </w:pPr>
    </w:p>
    <w:p w:rsidR="00B8414D" w:rsidRPr="009A7DC1" w:rsidRDefault="00CE126A">
      <w:pPr>
        <w:pStyle w:val="Nadpis6"/>
        <w:jc w:val="left"/>
        <w:rPr>
          <w:rFonts w:ascii="Times New Roman" w:hAnsi="Times New Roman"/>
          <w:i w:val="0"/>
        </w:rPr>
      </w:pPr>
      <w:r w:rsidRPr="009A7DC1">
        <w:rPr>
          <w:rFonts w:ascii="Times New Roman" w:hAnsi="Times New Roman"/>
          <w:i w:val="0"/>
        </w:rPr>
        <w:t>III</w:t>
      </w:r>
      <w:r w:rsidR="00F32C22">
        <w:rPr>
          <w:rFonts w:ascii="Times New Roman" w:hAnsi="Times New Roman"/>
          <w:i w:val="0"/>
        </w:rPr>
        <w:t>.</w:t>
      </w:r>
      <w:r w:rsidR="00F32C22">
        <w:rPr>
          <w:rFonts w:ascii="Times New Roman" w:hAnsi="Times New Roman"/>
          <w:i w:val="0"/>
        </w:rPr>
        <w:tab/>
        <w:t>Čas plnění</w:t>
      </w:r>
    </w:p>
    <w:p w:rsidR="00B8414D" w:rsidRPr="000441DD" w:rsidRDefault="00B8414D" w:rsidP="000441DD">
      <w:pPr>
        <w:spacing w:before="120" w:line="240" w:lineRule="atLeast"/>
        <w:rPr>
          <w:b/>
          <w:sz w:val="24"/>
          <w:u w:val="single"/>
        </w:rPr>
      </w:pPr>
    </w:p>
    <w:p w:rsidR="00DD2FEC" w:rsidRDefault="00CE126A" w:rsidP="00765A0B">
      <w:pPr>
        <w:numPr>
          <w:ilvl w:val="0"/>
          <w:numId w:val="6"/>
        </w:numPr>
        <w:jc w:val="both"/>
        <w:rPr>
          <w:sz w:val="22"/>
        </w:rPr>
      </w:pPr>
      <w:r w:rsidRPr="00B316F9">
        <w:rPr>
          <w:sz w:val="22"/>
        </w:rPr>
        <w:t xml:space="preserve">Zahájení zpracování předmětu plnění: </w:t>
      </w:r>
      <w:r w:rsidR="00F32C22">
        <w:rPr>
          <w:sz w:val="22"/>
        </w:rPr>
        <w:t>duben</w:t>
      </w:r>
      <w:r w:rsidR="00355A9B">
        <w:rPr>
          <w:sz w:val="22"/>
        </w:rPr>
        <w:t xml:space="preserve"> 201</w:t>
      </w:r>
      <w:r w:rsidR="00F32C22">
        <w:rPr>
          <w:sz w:val="22"/>
        </w:rPr>
        <w:t>8</w:t>
      </w:r>
    </w:p>
    <w:p w:rsidR="00B72E80" w:rsidRPr="00E173BC" w:rsidRDefault="00B72E80" w:rsidP="00E173BC">
      <w:pPr>
        <w:jc w:val="both"/>
        <w:rPr>
          <w:sz w:val="22"/>
        </w:rPr>
      </w:pPr>
    </w:p>
    <w:p w:rsidR="008162AB" w:rsidRDefault="00E173BC" w:rsidP="00765A0B">
      <w:pPr>
        <w:numPr>
          <w:ilvl w:val="0"/>
          <w:numId w:val="6"/>
        </w:numPr>
        <w:jc w:val="both"/>
        <w:rPr>
          <w:sz w:val="22"/>
        </w:rPr>
      </w:pPr>
      <w:r>
        <w:rPr>
          <w:sz w:val="22"/>
        </w:rPr>
        <w:t>Ukončení prací</w:t>
      </w:r>
      <w:r w:rsidR="008740D4">
        <w:rPr>
          <w:sz w:val="22"/>
        </w:rPr>
        <w:t xml:space="preserve"> a předání díla</w:t>
      </w:r>
      <w:r w:rsidR="00CE126A" w:rsidRPr="00B316F9">
        <w:rPr>
          <w:sz w:val="22"/>
        </w:rPr>
        <w:t xml:space="preserve">: </w:t>
      </w:r>
      <w:r w:rsidR="00363DEB">
        <w:rPr>
          <w:sz w:val="22"/>
        </w:rPr>
        <w:t>15</w:t>
      </w:r>
      <w:r w:rsidR="00D260A7">
        <w:rPr>
          <w:sz w:val="22"/>
        </w:rPr>
        <w:t>.</w:t>
      </w:r>
      <w:r w:rsidR="00957A53">
        <w:rPr>
          <w:sz w:val="22"/>
        </w:rPr>
        <w:t> </w:t>
      </w:r>
      <w:r w:rsidR="00363DEB">
        <w:rPr>
          <w:sz w:val="22"/>
        </w:rPr>
        <w:t>12.</w:t>
      </w:r>
      <w:r w:rsidR="00957A53">
        <w:rPr>
          <w:sz w:val="22"/>
        </w:rPr>
        <w:t> </w:t>
      </w:r>
      <w:r w:rsidR="00363DEB">
        <w:rPr>
          <w:sz w:val="22"/>
        </w:rPr>
        <w:t>201</w:t>
      </w:r>
      <w:r w:rsidR="00F32C22">
        <w:rPr>
          <w:sz w:val="22"/>
        </w:rPr>
        <w:t>8</w:t>
      </w:r>
    </w:p>
    <w:p w:rsidR="00E173BC" w:rsidRDefault="00E173BC" w:rsidP="00E173BC">
      <w:pPr>
        <w:jc w:val="both"/>
        <w:rPr>
          <w:sz w:val="22"/>
        </w:rPr>
      </w:pPr>
    </w:p>
    <w:p w:rsidR="00B8414D" w:rsidRPr="009A7DC1" w:rsidRDefault="00EE73DC">
      <w:pPr>
        <w:pStyle w:val="Nadpis6"/>
        <w:jc w:val="left"/>
        <w:rPr>
          <w:rFonts w:ascii="Times New Roman" w:hAnsi="Times New Roman"/>
          <w:i w:val="0"/>
        </w:rPr>
      </w:pPr>
      <w:r w:rsidRPr="009A7DC1">
        <w:rPr>
          <w:rFonts w:ascii="Times New Roman" w:hAnsi="Times New Roman"/>
          <w:i w:val="0"/>
        </w:rPr>
        <w:t>I</w:t>
      </w:r>
      <w:r w:rsidR="00B8414D" w:rsidRPr="009A7DC1">
        <w:rPr>
          <w:rFonts w:ascii="Times New Roman" w:hAnsi="Times New Roman"/>
          <w:i w:val="0"/>
        </w:rPr>
        <w:t>V.</w:t>
      </w:r>
      <w:r w:rsidR="00B8414D" w:rsidRPr="009A7DC1">
        <w:rPr>
          <w:rFonts w:ascii="Times New Roman" w:hAnsi="Times New Roman"/>
          <w:i w:val="0"/>
        </w:rPr>
        <w:tab/>
        <w:t>Po</w:t>
      </w:r>
      <w:r w:rsidR="00CC62C7">
        <w:rPr>
          <w:rFonts w:ascii="Times New Roman" w:hAnsi="Times New Roman"/>
          <w:i w:val="0"/>
        </w:rPr>
        <w:t>dklady a spolupráce objednatele</w:t>
      </w:r>
    </w:p>
    <w:p w:rsidR="00B8414D" w:rsidRPr="000441DD" w:rsidRDefault="00B8414D" w:rsidP="000441DD">
      <w:pPr>
        <w:spacing w:before="120" w:line="240" w:lineRule="atLeast"/>
        <w:rPr>
          <w:b/>
          <w:sz w:val="24"/>
          <w:u w:val="single"/>
        </w:rPr>
      </w:pPr>
    </w:p>
    <w:p w:rsidR="007206D6" w:rsidRDefault="00D165F5" w:rsidP="00765A0B">
      <w:pPr>
        <w:numPr>
          <w:ilvl w:val="0"/>
          <w:numId w:val="7"/>
        </w:numPr>
        <w:jc w:val="both"/>
        <w:rPr>
          <w:sz w:val="22"/>
        </w:rPr>
      </w:pPr>
      <w:r>
        <w:rPr>
          <w:sz w:val="22"/>
        </w:rPr>
        <w:t xml:space="preserve">Objednatel </w:t>
      </w:r>
      <w:r w:rsidR="00D260A7">
        <w:rPr>
          <w:sz w:val="22"/>
        </w:rPr>
        <w:t>poskytne zhotoviteli pro účely zpracování zakázky podklady zaslané úřadu územního plánování poskytovateli údajů (ve smyslu § 27 zákona č. 183/2006 Sb.)</w:t>
      </w:r>
    </w:p>
    <w:p w:rsidR="00EF51A4" w:rsidRPr="009A7DC1" w:rsidRDefault="00EF51A4" w:rsidP="000441DD">
      <w:pPr>
        <w:jc w:val="both"/>
        <w:rPr>
          <w:sz w:val="22"/>
        </w:rPr>
      </w:pPr>
    </w:p>
    <w:p w:rsidR="00B8414D" w:rsidRPr="009A7DC1" w:rsidRDefault="00B8414D" w:rsidP="00765A0B">
      <w:pPr>
        <w:numPr>
          <w:ilvl w:val="0"/>
          <w:numId w:val="7"/>
        </w:numPr>
        <w:jc w:val="both"/>
        <w:rPr>
          <w:sz w:val="22"/>
        </w:rPr>
      </w:pPr>
      <w:r w:rsidRPr="009A7DC1">
        <w:rPr>
          <w:sz w:val="22"/>
        </w:rPr>
        <w:t>Pokud budou v průběhu smlouvy objednatelem či zhotovitelem zjištěny skutečnosti mající vliv na rozs</w:t>
      </w:r>
      <w:r w:rsidR="00D005B8">
        <w:rPr>
          <w:sz w:val="22"/>
        </w:rPr>
        <w:t>ah</w:t>
      </w:r>
      <w:r w:rsidRPr="009A7DC1">
        <w:rPr>
          <w:sz w:val="22"/>
        </w:rPr>
        <w:t>, obsah, termín nebo cenu předmětu smlouvy, budou tyto vzájemně projednány, případně písemným dodatkem upravena smlouva o dílo.</w:t>
      </w:r>
    </w:p>
    <w:p w:rsidR="00717F48" w:rsidRPr="000441DD" w:rsidRDefault="00717F48" w:rsidP="000441DD">
      <w:pPr>
        <w:jc w:val="both"/>
        <w:rPr>
          <w:sz w:val="22"/>
        </w:rPr>
      </w:pPr>
    </w:p>
    <w:p w:rsidR="00B8414D" w:rsidRPr="009A7DC1" w:rsidRDefault="00EE73DC" w:rsidP="00DB7880">
      <w:pPr>
        <w:pStyle w:val="Nadpis6"/>
        <w:jc w:val="left"/>
        <w:rPr>
          <w:rFonts w:ascii="Times New Roman" w:hAnsi="Times New Roman"/>
          <w:i w:val="0"/>
        </w:rPr>
      </w:pPr>
      <w:r w:rsidRPr="009A7DC1">
        <w:rPr>
          <w:rFonts w:ascii="Times New Roman" w:hAnsi="Times New Roman"/>
          <w:i w:val="0"/>
        </w:rPr>
        <w:t>V</w:t>
      </w:r>
      <w:r w:rsidR="00DB7880" w:rsidRPr="009A7DC1">
        <w:rPr>
          <w:rFonts w:ascii="Times New Roman" w:hAnsi="Times New Roman"/>
          <w:i w:val="0"/>
        </w:rPr>
        <w:t>.</w:t>
      </w:r>
      <w:r w:rsidR="00EF51A4">
        <w:rPr>
          <w:rFonts w:ascii="Times New Roman" w:hAnsi="Times New Roman"/>
          <w:i w:val="0"/>
        </w:rPr>
        <w:tab/>
      </w:r>
      <w:r w:rsidR="00B8414D" w:rsidRPr="009A7DC1">
        <w:rPr>
          <w:rFonts w:ascii="Times New Roman" w:hAnsi="Times New Roman"/>
          <w:i w:val="0"/>
        </w:rPr>
        <w:t>Smluvní cena za dílo</w:t>
      </w:r>
    </w:p>
    <w:p w:rsidR="00EE73DC" w:rsidRPr="009A7DC1" w:rsidRDefault="00EE73DC" w:rsidP="00673159">
      <w:pPr>
        <w:pStyle w:val="Podtitul"/>
        <w:rPr>
          <w:b w:val="0"/>
          <w:sz w:val="22"/>
        </w:rPr>
      </w:pPr>
    </w:p>
    <w:p w:rsidR="00FD442E" w:rsidRPr="00EF51A4" w:rsidRDefault="00FD442E" w:rsidP="00F32C22">
      <w:pPr>
        <w:numPr>
          <w:ilvl w:val="0"/>
          <w:numId w:val="8"/>
        </w:numPr>
        <w:tabs>
          <w:tab w:val="right" w:pos="8364"/>
        </w:tabs>
        <w:jc w:val="both"/>
        <w:rPr>
          <w:sz w:val="22"/>
        </w:rPr>
      </w:pPr>
      <w:r w:rsidRPr="00EF51A4">
        <w:rPr>
          <w:sz w:val="22"/>
        </w:rPr>
        <w:t xml:space="preserve">Aktualizace </w:t>
      </w:r>
      <w:r w:rsidR="00EF51A4" w:rsidRPr="00EF51A4">
        <w:rPr>
          <w:sz w:val="22"/>
        </w:rPr>
        <w:t>územně analytických podkladů</w:t>
      </w:r>
    </w:p>
    <w:p w:rsidR="008162AB" w:rsidRPr="00FD442E" w:rsidRDefault="00FD442E" w:rsidP="00F32C22">
      <w:pPr>
        <w:pStyle w:val="Podtitul"/>
        <w:tabs>
          <w:tab w:val="right" w:pos="8364"/>
        </w:tabs>
        <w:ind w:firstLine="360"/>
        <w:rPr>
          <w:b w:val="0"/>
          <w:snapToGrid w:val="0"/>
          <w:sz w:val="22"/>
        </w:rPr>
      </w:pPr>
      <w:r>
        <w:rPr>
          <w:b w:val="0"/>
          <w:snapToGrid w:val="0"/>
          <w:sz w:val="22"/>
        </w:rPr>
        <w:t>(z</w:t>
      </w:r>
      <w:r w:rsidR="0030062B">
        <w:rPr>
          <w:b w:val="0"/>
          <w:snapToGrid w:val="0"/>
          <w:sz w:val="22"/>
        </w:rPr>
        <w:t>a</w:t>
      </w:r>
      <w:r w:rsidR="00363DEB">
        <w:rPr>
          <w:b w:val="0"/>
          <w:snapToGrid w:val="0"/>
          <w:sz w:val="22"/>
        </w:rPr>
        <w:t xml:space="preserve">pracování </w:t>
      </w:r>
      <w:r w:rsidR="00D708BD">
        <w:rPr>
          <w:b w:val="0"/>
          <w:snapToGrid w:val="0"/>
          <w:sz w:val="22"/>
        </w:rPr>
        <w:t xml:space="preserve">31 jednotlivých </w:t>
      </w:r>
      <w:r w:rsidR="00363DEB">
        <w:rPr>
          <w:b w:val="0"/>
          <w:snapToGrid w:val="0"/>
          <w:sz w:val="22"/>
        </w:rPr>
        <w:t>jevů ÚAP</w:t>
      </w:r>
      <w:r w:rsidR="00D708BD">
        <w:rPr>
          <w:b w:val="0"/>
          <w:snapToGrid w:val="0"/>
          <w:sz w:val="22"/>
        </w:rPr>
        <w:t>)</w:t>
      </w:r>
      <w:r w:rsidR="00D708BD">
        <w:rPr>
          <w:b w:val="0"/>
          <w:snapToGrid w:val="0"/>
          <w:sz w:val="22"/>
        </w:rPr>
        <w:tab/>
        <w:t>46</w:t>
      </w:r>
      <w:r w:rsidR="00363DEB">
        <w:rPr>
          <w:b w:val="0"/>
          <w:snapToGrid w:val="0"/>
          <w:sz w:val="22"/>
        </w:rPr>
        <w:t xml:space="preserve"> </w:t>
      </w:r>
      <w:r w:rsidR="00147F3A">
        <w:rPr>
          <w:b w:val="0"/>
          <w:snapToGrid w:val="0"/>
          <w:sz w:val="22"/>
        </w:rPr>
        <w:t>5</w:t>
      </w:r>
      <w:r w:rsidR="00363DEB">
        <w:rPr>
          <w:b w:val="0"/>
          <w:snapToGrid w:val="0"/>
          <w:sz w:val="22"/>
        </w:rPr>
        <w:t>00</w:t>
      </w:r>
      <w:r>
        <w:rPr>
          <w:b w:val="0"/>
          <w:snapToGrid w:val="0"/>
          <w:sz w:val="22"/>
        </w:rPr>
        <w:t xml:space="preserve"> Kč</w:t>
      </w:r>
      <w:r w:rsidR="00122CCF">
        <w:rPr>
          <w:b w:val="0"/>
          <w:snapToGrid w:val="0"/>
          <w:sz w:val="22"/>
        </w:rPr>
        <w:t xml:space="preserve"> bez DPH</w:t>
      </w:r>
    </w:p>
    <w:p w:rsidR="008162AB" w:rsidRDefault="00F32C22" w:rsidP="00F32C22">
      <w:pPr>
        <w:tabs>
          <w:tab w:val="right" w:pos="8364"/>
        </w:tabs>
        <w:autoSpaceDE w:val="0"/>
        <w:autoSpaceDN w:val="0"/>
        <w:adjustRightInd w:val="0"/>
        <w:rPr>
          <w:sz w:val="22"/>
        </w:rPr>
      </w:pPr>
      <w:r>
        <w:rPr>
          <w:sz w:val="22"/>
        </w:rPr>
        <w:tab/>
      </w:r>
      <w:r w:rsidR="00D708BD">
        <w:rPr>
          <w:sz w:val="22"/>
        </w:rPr>
        <w:t>5</w:t>
      </w:r>
      <w:r w:rsidR="002029B6">
        <w:rPr>
          <w:sz w:val="22"/>
        </w:rPr>
        <w:t xml:space="preserve">6 </w:t>
      </w:r>
      <w:r w:rsidR="005F1760">
        <w:rPr>
          <w:sz w:val="22"/>
        </w:rPr>
        <w:t>2</w:t>
      </w:r>
      <w:r w:rsidR="00D708BD">
        <w:rPr>
          <w:sz w:val="22"/>
        </w:rPr>
        <w:t>6</w:t>
      </w:r>
      <w:r w:rsidR="005F1760">
        <w:rPr>
          <w:sz w:val="22"/>
        </w:rPr>
        <w:t>5</w:t>
      </w:r>
      <w:r w:rsidR="00122CCF" w:rsidRPr="00122CCF">
        <w:rPr>
          <w:sz w:val="22"/>
        </w:rPr>
        <w:t xml:space="preserve"> Kč</w:t>
      </w:r>
      <w:r w:rsidR="00122CCF">
        <w:rPr>
          <w:sz w:val="22"/>
        </w:rPr>
        <w:t xml:space="preserve"> vč.</w:t>
      </w:r>
      <w:r w:rsidR="00122CCF" w:rsidRPr="00122CCF">
        <w:rPr>
          <w:sz w:val="22"/>
        </w:rPr>
        <w:t xml:space="preserve"> DPH</w:t>
      </w:r>
    </w:p>
    <w:p w:rsidR="00122CCF" w:rsidRPr="008162AB" w:rsidRDefault="00122CCF" w:rsidP="00F32C22">
      <w:pPr>
        <w:tabs>
          <w:tab w:val="right" w:pos="8364"/>
        </w:tabs>
        <w:autoSpaceDE w:val="0"/>
        <w:autoSpaceDN w:val="0"/>
        <w:adjustRightInd w:val="0"/>
        <w:rPr>
          <w:sz w:val="22"/>
        </w:rPr>
      </w:pPr>
    </w:p>
    <w:p w:rsidR="008162AB" w:rsidRDefault="00792A25" w:rsidP="00F32C22">
      <w:pPr>
        <w:numPr>
          <w:ilvl w:val="0"/>
          <w:numId w:val="8"/>
        </w:numPr>
        <w:tabs>
          <w:tab w:val="right" w:pos="8364"/>
        </w:tabs>
        <w:jc w:val="both"/>
        <w:rPr>
          <w:sz w:val="22"/>
        </w:rPr>
      </w:pPr>
      <w:r>
        <w:rPr>
          <w:sz w:val="22"/>
        </w:rPr>
        <w:t>Aktualizace</w:t>
      </w:r>
      <w:r w:rsidR="00D708BD">
        <w:rPr>
          <w:sz w:val="22"/>
        </w:rPr>
        <w:t xml:space="preserve"> </w:t>
      </w:r>
      <w:r w:rsidR="00363DEB">
        <w:rPr>
          <w:sz w:val="22"/>
        </w:rPr>
        <w:t>územně analytických podkladů</w:t>
      </w:r>
    </w:p>
    <w:p w:rsidR="00792A25" w:rsidRPr="008162AB" w:rsidRDefault="00363DEB" w:rsidP="00F32C22">
      <w:pPr>
        <w:tabs>
          <w:tab w:val="right" w:pos="8364"/>
        </w:tabs>
        <w:autoSpaceDE w:val="0"/>
        <w:autoSpaceDN w:val="0"/>
        <w:adjustRightInd w:val="0"/>
        <w:ind w:firstLine="360"/>
        <w:rPr>
          <w:sz w:val="22"/>
        </w:rPr>
      </w:pPr>
      <w:r>
        <w:rPr>
          <w:sz w:val="22"/>
        </w:rPr>
        <w:t xml:space="preserve">(zapracování </w:t>
      </w:r>
      <w:r w:rsidR="00D708BD">
        <w:rPr>
          <w:sz w:val="22"/>
        </w:rPr>
        <w:t xml:space="preserve">4 </w:t>
      </w:r>
      <w:r>
        <w:rPr>
          <w:sz w:val="22"/>
        </w:rPr>
        <w:t>územních plánů)</w:t>
      </w:r>
      <w:r w:rsidR="00F32C22">
        <w:rPr>
          <w:sz w:val="22"/>
        </w:rPr>
        <w:tab/>
      </w:r>
      <w:r>
        <w:rPr>
          <w:sz w:val="22"/>
        </w:rPr>
        <w:t>40 000</w:t>
      </w:r>
      <w:r w:rsidR="00122CCF">
        <w:rPr>
          <w:sz w:val="22"/>
        </w:rPr>
        <w:t xml:space="preserve"> Kč bez DPH</w:t>
      </w:r>
    </w:p>
    <w:p w:rsidR="0042688B" w:rsidRPr="00F32C22" w:rsidRDefault="00F32C22" w:rsidP="00F32C22">
      <w:pPr>
        <w:tabs>
          <w:tab w:val="right" w:pos="8364"/>
        </w:tabs>
        <w:autoSpaceDE w:val="0"/>
        <w:autoSpaceDN w:val="0"/>
        <w:adjustRightInd w:val="0"/>
        <w:rPr>
          <w:sz w:val="22"/>
        </w:rPr>
      </w:pPr>
      <w:r>
        <w:rPr>
          <w:sz w:val="22"/>
        </w:rPr>
        <w:tab/>
      </w:r>
      <w:r w:rsidR="002029B6">
        <w:rPr>
          <w:sz w:val="22"/>
        </w:rPr>
        <w:t>48 400</w:t>
      </w:r>
      <w:r w:rsidR="001C6353">
        <w:rPr>
          <w:sz w:val="22"/>
        </w:rPr>
        <w:t xml:space="preserve"> </w:t>
      </w:r>
      <w:r w:rsidR="00122CCF">
        <w:rPr>
          <w:sz w:val="22"/>
        </w:rPr>
        <w:t>Kč vč.</w:t>
      </w:r>
      <w:r w:rsidR="00122CCF" w:rsidRPr="00122CCF">
        <w:rPr>
          <w:sz w:val="22"/>
        </w:rPr>
        <w:t xml:space="preserve"> DPH</w:t>
      </w:r>
    </w:p>
    <w:p w:rsidR="0030062B" w:rsidRDefault="0030062B" w:rsidP="00F32C22">
      <w:pPr>
        <w:pStyle w:val="Podtitul"/>
        <w:tabs>
          <w:tab w:val="right" w:pos="8364"/>
        </w:tabs>
        <w:rPr>
          <w:b w:val="0"/>
          <w:snapToGrid w:val="0"/>
          <w:sz w:val="22"/>
        </w:rPr>
      </w:pPr>
    </w:p>
    <w:p w:rsidR="0030062B" w:rsidRPr="008162AB" w:rsidRDefault="0030062B" w:rsidP="00F32C22">
      <w:pPr>
        <w:numPr>
          <w:ilvl w:val="0"/>
          <w:numId w:val="8"/>
        </w:numPr>
        <w:tabs>
          <w:tab w:val="right" w:pos="8364"/>
        </w:tabs>
        <w:jc w:val="both"/>
        <w:rPr>
          <w:sz w:val="22"/>
        </w:rPr>
      </w:pPr>
      <w:r w:rsidRPr="0030062B">
        <w:rPr>
          <w:sz w:val="22"/>
        </w:rPr>
        <w:t>Celková cena díla</w:t>
      </w:r>
      <w:r w:rsidR="00147F3A">
        <w:rPr>
          <w:sz w:val="22"/>
        </w:rPr>
        <w:tab/>
      </w:r>
      <w:r w:rsidR="00D708BD">
        <w:rPr>
          <w:sz w:val="22"/>
        </w:rPr>
        <w:t>86</w:t>
      </w:r>
      <w:r w:rsidR="002029B6">
        <w:rPr>
          <w:sz w:val="22"/>
        </w:rPr>
        <w:t xml:space="preserve"> </w:t>
      </w:r>
      <w:r w:rsidR="005F1760">
        <w:rPr>
          <w:sz w:val="22"/>
        </w:rPr>
        <w:t>5</w:t>
      </w:r>
      <w:r w:rsidR="002029B6">
        <w:rPr>
          <w:sz w:val="22"/>
        </w:rPr>
        <w:t>00</w:t>
      </w:r>
      <w:r>
        <w:rPr>
          <w:sz w:val="22"/>
        </w:rPr>
        <w:t xml:space="preserve"> Kč bez DPH</w:t>
      </w:r>
    </w:p>
    <w:p w:rsidR="0030062B" w:rsidRPr="00F32C22" w:rsidRDefault="00F32C22" w:rsidP="00F32C22">
      <w:pPr>
        <w:tabs>
          <w:tab w:val="right" w:pos="8364"/>
        </w:tabs>
        <w:autoSpaceDE w:val="0"/>
        <w:autoSpaceDN w:val="0"/>
        <w:adjustRightInd w:val="0"/>
        <w:rPr>
          <w:sz w:val="22"/>
        </w:rPr>
      </w:pPr>
      <w:r>
        <w:rPr>
          <w:sz w:val="22"/>
        </w:rPr>
        <w:tab/>
      </w:r>
      <w:r w:rsidR="002029B6">
        <w:rPr>
          <w:sz w:val="22"/>
        </w:rPr>
        <w:t>1</w:t>
      </w:r>
      <w:r w:rsidR="00733AB3">
        <w:rPr>
          <w:sz w:val="22"/>
        </w:rPr>
        <w:t>04</w:t>
      </w:r>
      <w:r w:rsidR="002029B6">
        <w:rPr>
          <w:sz w:val="22"/>
        </w:rPr>
        <w:t xml:space="preserve"> </w:t>
      </w:r>
      <w:r w:rsidR="00733AB3">
        <w:rPr>
          <w:sz w:val="22"/>
        </w:rPr>
        <w:t>66</w:t>
      </w:r>
      <w:r w:rsidR="005F1760">
        <w:rPr>
          <w:sz w:val="22"/>
        </w:rPr>
        <w:t>5</w:t>
      </w:r>
      <w:r w:rsidR="0030062B" w:rsidRPr="00122CCF">
        <w:rPr>
          <w:sz w:val="22"/>
        </w:rPr>
        <w:t xml:space="preserve"> </w:t>
      </w:r>
      <w:r w:rsidR="0030062B">
        <w:rPr>
          <w:sz w:val="22"/>
        </w:rPr>
        <w:t>Kč vč.</w:t>
      </w:r>
      <w:r w:rsidR="0030062B" w:rsidRPr="00122CCF">
        <w:rPr>
          <w:sz w:val="22"/>
        </w:rPr>
        <w:t xml:space="preserve"> DPH</w:t>
      </w:r>
    </w:p>
    <w:p w:rsidR="00363DEB" w:rsidRPr="009A7DC1" w:rsidRDefault="00363DEB">
      <w:pPr>
        <w:pStyle w:val="normalni1"/>
        <w:tabs>
          <w:tab w:val="clear" w:pos="2694"/>
        </w:tabs>
      </w:pPr>
    </w:p>
    <w:p w:rsidR="00B8414D" w:rsidRPr="009A7DC1" w:rsidRDefault="00EE73DC" w:rsidP="006D11E2">
      <w:pPr>
        <w:spacing w:before="120" w:line="240" w:lineRule="atLeast"/>
        <w:rPr>
          <w:b/>
          <w:sz w:val="24"/>
          <w:u w:val="single"/>
        </w:rPr>
      </w:pPr>
      <w:r w:rsidRPr="009A7DC1">
        <w:rPr>
          <w:b/>
          <w:sz w:val="24"/>
          <w:u w:val="single"/>
        </w:rPr>
        <w:t>VI</w:t>
      </w:r>
      <w:r w:rsidR="00DB7880" w:rsidRPr="009A7DC1">
        <w:rPr>
          <w:b/>
          <w:sz w:val="24"/>
          <w:u w:val="single"/>
        </w:rPr>
        <w:t>.</w:t>
      </w:r>
      <w:r w:rsidR="00EF51A4">
        <w:rPr>
          <w:b/>
          <w:sz w:val="24"/>
          <w:u w:val="single"/>
        </w:rPr>
        <w:tab/>
      </w:r>
      <w:r w:rsidR="00B8414D" w:rsidRPr="009A7DC1">
        <w:rPr>
          <w:b/>
          <w:sz w:val="24"/>
          <w:u w:val="single"/>
        </w:rPr>
        <w:t>Cenová ujednání</w:t>
      </w:r>
    </w:p>
    <w:p w:rsidR="000F586D" w:rsidRPr="009A7DC1" w:rsidRDefault="000F586D" w:rsidP="006D11E2">
      <w:pPr>
        <w:spacing w:before="120" w:line="240" w:lineRule="atLeast"/>
        <w:rPr>
          <w:b/>
          <w:sz w:val="24"/>
          <w:u w:val="single"/>
        </w:rPr>
      </w:pPr>
    </w:p>
    <w:p w:rsidR="00363DEB" w:rsidRDefault="00363DEB" w:rsidP="00765A0B">
      <w:pPr>
        <w:numPr>
          <w:ilvl w:val="0"/>
          <w:numId w:val="9"/>
        </w:numPr>
        <w:jc w:val="both"/>
        <w:rPr>
          <w:sz w:val="22"/>
        </w:rPr>
      </w:pPr>
      <w:r w:rsidRPr="00EF51A4">
        <w:rPr>
          <w:sz w:val="22"/>
        </w:rPr>
        <w:t>Cena díla je splatná po dokončení díla, a to ve lhůtě 30 dnů od doručení daňového dokladu (faktury) objednateli a bude zaplacena formou bezhotovostního převodu na účet zhotovitele uvedený v záhlaví smlouvy.</w:t>
      </w:r>
    </w:p>
    <w:p w:rsidR="00EF51A4" w:rsidRPr="00EF51A4" w:rsidRDefault="00EF51A4" w:rsidP="00147F3A">
      <w:pPr>
        <w:jc w:val="both"/>
        <w:rPr>
          <w:sz w:val="22"/>
        </w:rPr>
      </w:pPr>
    </w:p>
    <w:p w:rsidR="00363DEB" w:rsidRPr="00EF51A4" w:rsidRDefault="00363DEB" w:rsidP="00765A0B">
      <w:pPr>
        <w:numPr>
          <w:ilvl w:val="0"/>
          <w:numId w:val="9"/>
        </w:numPr>
        <w:jc w:val="both"/>
        <w:rPr>
          <w:sz w:val="22"/>
        </w:rPr>
      </w:pPr>
      <w:r w:rsidRPr="00EF51A4">
        <w:rPr>
          <w:sz w:val="22"/>
        </w:rPr>
        <w:t xml:space="preserve">Zhotovitel je k vystavení a odeslání daňového dokladu dle předchozího </w:t>
      </w:r>
      <w:r w:rsidR="008740D4">
        <w:rPr>
          <w:sz w:val="22"/>
        </w:rPr>
        <w:t xml:space="preserve">odstavce tohoto </w:t>
      </w:r>
      <w:r w:rsidRPr="00EF51A4">
        <w:rPr>
          <w:sz w:val="22"/>
        </w:rPr>
        <w:t xml:space="preserve">článku této smlouvy oprávněn nejdříve první následující den po dni, kdy bylo dílo </w:t>
      </w:r>
      <w:r w:rsidR="008740D4">
        <w:rPr>
          <w:sz w:val="22"/>
        </w:rPr>
        <w:t>předáno objednateli</w:t>
      </w:r>
      <w:r w:rsidRPr="00EF51A4">
        <w:rPr>
          <w:sz w:val="22"/>
        </w:rPr>
        <w:t>.</w:t>
      </w:r>
    </w:p>
    <w:p w:rsidR="00B8414D" w:rsidRPr="00363DEB" w:rsidRDefault="00B8414D" w:rsidP="007B6F04">
      <w:pPr>
        <w:spacing w:before="120" w:line="240" w:lineRule="atLeast"/>
        <w:jc w:val="both"/>
        <w:rPr>
          <w:sz w:val="22"/>
        </w:rPr>
      </w:pPr>
    </w:p>
    <w:p w:rsidR="00B8414D" w:rsidRPr="009A7DC1" w:rsidRDefault="00EE73DC" w:rsidP="006D11E2">
      <w:pPr>
        <w:spacing w:before="120" w:line="240" w:lineRule="atLeast"/>
        <w:rPr>
          <w:b/>
          <w:sz w:val="24"/>
          <w:u w:val="single"/>
        </w:rPr>
      </w:pPr>
      <w:r w:rsidRPr="009A7DC1">
        <w:rPr>
          <w:b/>
          <w:sz w:val="24"/>
          <w:u w:val="single"/>
        </w:rPr>
        <w:t>VII</w:t>
      </w:r>
      <w:r w:rsidR="006D11E2" w:rsidRPr="009A7DC1">
        <w:rPr>
          <w:b/>
          <w:sz w:val="24"/>
          <w:u w:val="single"/>
        </w:rPr>
        <w:t>.</w:t>
      </w:r>
      <w:r w:rsidR="00EF51A4">
        <w:rPr>
          <w:b/>
          <w:sz w:val="24"/>
          <w:u w:val="single"/>
        </w:rPr>
        <w:tab/>
      </w:r>
      <w:r w:rsidR="00B8414D" w:rsidRPr="009A7DC1">
        <w:rPr>
          <w:b/>
          <w:sz w:val="24"/>
          <w:u w:val="single"/>
        </w:rPr>
        <w:t>Jiná ujednání</w:t>
      </w:r>
    </w:p>
    <w:p w:rsidR="00B8414D" w:rsidRPr="009A7DC1" w:rsidRDefault="00B8414D">
      <w:pPr>
        <w:spacing w:before="120" w:line="240" w:lineRule="atLeast"/>
        <w:rPr>
          <w:b/>
          <w:sz w:val="24"/>
          <w:u w:val="single"/>
        </w:rPr>
      </w:pPr>
    </w:p>
    <w:p w:rsidR="00332FAE" w:rsidRDefault="00332FAE" w:rsidP="00332FAE">
      <w:pPr>
        <w:numPr>
          <w:ilvl w:val="0"/>
          <w:numId w:val="11"/>
        </w:numPr>
        <w:jc w:val="both"/>
        <w:rPr>
          <w:sz w:val="22"/>
        </w:rPr>
      </w:pPr>
      <w:r>
        <w:rPr>
          <w:sz w:val="22"/>
        </w:rPr>
        <w:t xml:space="preserve">Zpracování </w:t>
      </w:r>
      <w:r w:rsidR="008740D4">
        <w:rPr>
          <w:sz w:val="22"/>
        </w:rPr>
        <w:t>díla</w:t>
      </w:r>
      <w:r>
        <w:rPr>
          <w:sz w:val="22"/>
        </w:rPr>
        <w:t xml:space="preserve"> se řídí příslušnými ustanoveními zákona 183/2006 Sb. </w:t>
      </w:r>
      <w:r w:rsidR="008740D4">
        <w:rPr>
          <w:sz w:val="22"/>
        </w:rPr>
        <w:t>o územním plánování a stavebním řádu</w:t>
      </w:r>
      <w:r>
        <w:rPr>
          <w:sz w:val="22"/>
        </w:rPr>
        <w:t xml:space="preserve"> </w:t>
      </w:r>
      <w:r w:rsidR="001648AE">
        <w:rPr>
          <w:sz w:val="22"/>
        </w:rPr>
        <w:t xml:space="preserve">(stavební zákon) </w:t>
      </w:r>
      <w:r>
        <w:rPr>
          <w:sz w:val="22"/>
        </w:rPr>
        <w:t xml:space="preserve">a prováděcí vyhlášky 500/2006 Sb. </w:t>
      </w:r>
      <w:r w:rsidR="008740D4">
        <w:rPr>
          <w:sz w:val="22"/>
        </w:rPr>
        <w:t xml:space="preserve">o územně analytických podkladech, územně plánovací dokumentaci a způsobu evidence územně plánovací činnosti </w:t>
      </w:r>
      <w:r>
        <w:rPr>
          <w:sz w:val="22"/>
        </w:rPr>
        <w:t>ve znění pozdějších předpisů.</w:t>
      </w:r>
    </w:p>
    <w:p w:rsidR="00332FAE" w:rsidRDefault="00332FAE" w:rsidP="00332FAE">
      <w:pPr>
        <w:jc w:val="both"/>
        <w:rPr>
          <w:sz w:val="22"/>
        </w:rPr>
      </w:pPr>
    </w:p>
    <w:p w:rsidR="00332FAE" w:rsidRDefault="008740D4" w:rsidP="00332FAE">
      <w:pPr>
        <w:numPr>
          <w:ilvl w:val="0"/>
          <w:numId w:val="11"/>
        </w:numPr>
        <w:jc w:val="both"/>
        <w:rPr>
          <w:sz w:val="22"/>
        </w:rPr>
      </w:pPr>
      <w:r>
        <w:rPr>
          <w:sz w:val="22"/>
        </w:rPr>
        <w:lastRenderedPageBreak/>
        <w:t>Dílo</w:t>
      </w:r>
      <w:r w:rsidR="00332FAE">
        <w:rPr>
          <w:sz w:val="22"/>
        </w:rPr>
        <w:t xml:space="preserve"> bude zpracován</w:t>
      </w:r>
      <w:r>
        <w:rPr>
          <w:sz w:val="22"/>
        </w:rPr>
        <w:t>o</w:t>
      </w:r>
      <w:r w:rsidR="00332FAE">
        <w:rPr>
          <w:sz w:val="22"/>
        </w:rPr>
        <w:t xml:space="preserve"> a odevzdán</w:t>
      </w:r>
      <w:r>
        <w:rPr>
          <w:sz w:val="22"/>
        </w:rPr>
        <w:t>o</w:t>
      </w:r>
      <w:r w:rsidR="00332FAE">
        <w:rPr>
          <w:sz w:val="22"/>
        </w:rPr>
        <w:t xml:space="preserve"> v datovém modelu DMG ÚAP 4.2, který požaduje pro následné předání Krajský úřad středočeského kraje, rozšířeném o strukturu dle databáze programu Spirit ÚAP firmy GEOREAL používaného objednatelem.</w:t>
      </w:r>
    </w:p>
    <w:p w:rsidR="00332FAE" w:rsidRDefault="00332FAE" w:rsidP="00332FAE">
      <w:pPr>
        <w:pStyle w:val="Odstavecseseznamem"/>
        <w:ind w:left="0"/>
        <w:rPr>
          <w:sz w:val="22"/>
        </w:rPr>
      </w:pPr>
    </w:p>
    <w:p w:rsidR="00332FAE" w:rsidRDefault="00332FAE" w:rsidP="00332FAE">
      <w:pPr>
        <w:numPr>
          <w:ilvl w:val="0"/>
          <w:numId w:val="11"/>
        </w:numPr>
        <w:jc w:val="both"/>
        <w:rPr>
          <w:sz w:val="22"/>
        </w:rPr>
      </w:pPr>
      <w:r w:rsidRPr="009A7DC1">
        <w:rPr>
          <w:sz w:val="22"/>
        </w:rPr>
        <w:t>Zanikne-li závazek vytvořit dílo z důvodů, za které odpovídá objednatel, je tento povinen uhradit zhotoviteli část sjednané ceny, která odpovídá adekvátní části hotového díla.</w:t>
      </w:r>
    </w:p>
    <w:p w:rsidR="00332FAE" w:rsidRDefault="00332FAE" w:rsidP="00332FAE">
      <w:pPr>
        <w:jc w:val="both"/>
        <w:rPr>
          <w:sz w:val="22"/>
        </w:rPr>
      </w:pPr>
    </w:p>
    <w:p w:rsidR="00332FAE" w:rsidRDefault="00332FAE" w:rsidP="00332FAE">
      <w:pPr>
        <w:numPr>
          <w:ilvl w:val="0"/>
          <w:numId w:val="11"/>
        </w:numPr>
        <w:jc w:val="both"/>
        <w:rPr>
          <w:sz w:val="22"/>
        </w:rPr>
      </w:pPr>
      <w:r w:rsidRPr="00EF51A4">
        <w:rPr>
          <w:sz w:val="22"/>
        </w:rPr>
        <w:t>Zhotovitel odpovídá za škody způsobené při realizaci díla nebo v souvislosti s ní objednateli nebo třetím osobám podle obecně platných předpisů. Způsob odstranění škod bude projednán dohodou mezi objednatelem a zhotovitelem.</w:t>
      </w:r>
    </w:p>
    <w:p w:rsidR="00332FAE" w:rsidRDefault="00332FAE" w:rsidP="00332FAE">
      <w:pPr>
        <w:jc w:val="both"/>
        <w:rPr>
          <w:sz w:val="22"/>
        </w:rPr>
      </w:pPr>
    </w:p>
    <w:p w:rsidR="00332FAE" w:rsidRDefault="00332FAE" w:rsidP="00332FAE">
      <w:pPr>
        <w:numPr>
          <w:ilvl w:val="0"/>
          <w:numId w:val="11"/>
        </w:numPr>
        <w:jc w:val="both"/>
        <w:rPr>
          <w:sz w:val="22"/>
        </w:rPr>
      </w:pPr>
      <w:r w:rsidRPr="00EF51A4">
        <w:rPr>
          <w:sz w:val="22"/>
        </w:rPr>
        <w:t>Zhotovitel poskytuje na zpracované dílo časově neomezenou záruku na správnost zpracování od poskytovatelů předaných podkladů.</w:t>
      </w:r>
    </w:p>
    <w:p w:rsidR="00332FAE" w:rsidRPr="009A7DC1" w:rsidRDefault="00332FAE">
      <w:pPr>
        <w:jc w:val="both"/>
        <w:rPr>
          <w:color w:val="000000"/>
          <w:sz w:val="22"/>
        </w:rPr>
      </w:pPr>
    </w:p>
    <w:p w:rsidR="00B8414D" w:rsidRPr="009A7DC1" w:rsidRDefault="00EE73DC">
      <w:pPr>
        <w:pStyle w:val="Nadpis8"/>
      </w:pPr>
      <w:r w:rsidRPr="009A7DC1">
        <w:t>VIII</w:t>
      </w:r>
      <w:r w:rsidR="00EF51A4">
        <w:t>.</w:t>
      </w:r>
      <w:r w:rsidR="00EF51A4">
        <w:tab/>
      </w:r>
      <w:r w:rsidR="00B8414D" w:rsidRPr="009A7DC1">
        <w:t>Závěrečná ustanovení</w:t>
      </w:r>
    </w:p>
    <w:p w:rsidR="00B8414D" w:rsidRPr="009A7DC1" w:rsidRDefault="00B8414D">
      <w:pPr>
        <w:spacing w:before="120" w:line="240" w:lineRule="atLeast"/>
        <w:jc w:val="both"/>
        <w:rPr>
          <w:b/>
          <w:i/>
          <w:sz w:val="24"/>
          <w:u w:val="single"/>
        </w:rPr>
      </w:pPr>
    </w:p>
    <w:p w:rsidR="00B8414D" w:rsidRPr="009A7DC1" w:rsidRDefault="00B8414D" w:rsidP="00765A0B">
      <w:pPr>
        <w:numPr>
          <w:ilvl w:val="0"/>
          <w:numId w:val="4"/>
        </w:numPr>
        <w:spacing w:line="240" w:lineRule="atLeast"/>
        <w:jc w:val="both"/>
        <w:rPr>
          <w:sz w:val="22"/>
        </w:rPr>
      </w:pPr>
      <w:r w:rsidRPr="009A7DC1">
        <w:rPr>
          <w:sz w:val="22"/>
        </w:rPr>
        <w:t>Odstoupení od smlouvy je platné pouze tehdy, jestliže odstupující smluvní strana nejdříve marně uplatnila písemnou výzvu k nápravě a poskytla druhé smluvní straně k tomuto účelu lhůtu v délce nejméně 10 pracovních dnů. Odstoupení je pak účinné doručením písemného oznámení o odstoupení druhé smluvní straně.</w:t>
      </w:r>
    </w:p>
    <w:p w:rsidR="00B8414D" w:rsidRPr="009A7DC1" w:rsidRDefault="00B8414D">
      <w:pPr>
        <w:spacing w:line="240" w:lineRule="atLeast"/>
        <w:jc w:val="both"/>
        <w:rPr>
          <w:sz w:val="22"/>
        </w:rPr>
      </w:pPr>
    </w:p>
    <w:p w:rsidR="00B8414D" w:rsidRPr="009A7DC1" w:rsidRDefault="009A7DC1" w:rsidP="00765A0B">
      <w:pPr>
        <w:numPr>
          <w:ilvl w:val="0"/>
          <w:numId w:val="4"/>
        </w:numPr>
        <w:spacing w:line="240" w:lineRule="atLeast"/>
        <w:jc w:val="both"/>
        <w:rPr>
          <w:sz w:val="22"/>
        </w:rPr>
      </w:pPr>
      <w:r>
        <w:rPr>
          <w:sz w:val="22"/>
        </w:rPr>
        <w:t xml:space="preserve">Veškerá korespondence v souvislosti se smlouvou bude prováděna </w:t>
      </w:r>
      <w:r w:rsidR="00B8414D" w:rsidRPr="009A7DC1">
        <w:rPr>
          <w:sz w:val="22"/>
        </w:rPr>
        <w:t>faxem</w:t>
      </w:r>
      <w:r>
        <w:rPr>
          <w:sz w:val="22"/>
        </w:rPr>
        <w:t>, e-mailem</w:t>
      </w:r>
      <w:r w:rsidR="00B8414D" w:rsidRPr="009A7DC1">
        <w:rPr>
          <w:sz w:val="22"/>
        </w:rPr>
        <w:t xml:space="preserve"> a doporučenými dopisy s platností ode dne následujícího po dni doručení druhé smluvní straně.  V korespondenci se obě s</w:t>
      </w:r>
      <w:r w:rsidR="009C6A5E" w:rsidRPr="009A7DC1">
        <w:rPr>
          <w:sz w:val="22"/>
        </w:rPr>
        <w:t>trany zavazují uvádět číslo smlouvy</w:t>
      </w:r>
      <w:r w:rsidR="00B8414D" w:rsidRPr="009A7DC1">
        <w:rPr>
          <w:sz w:val="22"/>
        </w:rPr>
        <w:t xml:space="preserve"> a její název.</w:t>
      </w:r>
    </w:p>
    <w:p w:rsidR="00B8414D" w:rsidRPr="009A7DC1" w:rsidRDefault="00B8414D">
      <w:pPr>
        <w:spacing w:line="240" w:lineRule="atLeast"/>
        <w:jc w:val="both"/>
        <w:rPr>
          <w:sz w:val="22"/>
        </w:rPr>
      </w:pPr>
    </w:p>
    <w:p w:rsidR="00B8414D" w:rsidRPr="009A7DC1" w:rsidRDefault="00B8414D" w:rsidP="00765A0B">
      <w:pPr>
        <w:numPr>
          <w:ilvl w:val="0"/>
          <w:numId w:val="4"/>
        </w:numPr>
        <w:spacing w:line="240" w:lineRule="atLeast"/>
        <w:jc w:val="both"/>
        <w:rPr>
          <w:sz w:val="22"/>
        </w:rPr>
      </w:pPr>
      <w:r w:rsidRPr="009A7DC1">
        <w:rPr>
          <w:sz w:val="22"/>
        </w:rPr>
        <w:t>V případě, že po podpisu této smlouvy by došlo k vydání obecně závazného právního</w:t>
      </w:r>
      <w:r w:rsidR="009A7DC1">
        <w:rPr>
          <w:sz w:val="22"/>
        </w:rPr>
        <w:t xml:space="preserve"> předpisu, kterým by se některé</w:t>
      </w:r>
      <w:r w:rsidRPr="009A7DC1">
        <w:rPr>
          <w:sz w:val="22"/>
        </w:rPr>
        <w:t xml:space="preserve"> ustanovení této smlouvy dostalo s ním do rozporu a tento rozpor by způsoboval nemožnost pln</w:t>
      </w:r>
      <w:r w:rsidR="009A7DC1">
        <w:rPr>
          <w:sz w:val="22"/>
        </w:rPr>
        <w:t>ění dle smlouvy jako celku,</w:t>
      </w:r>
      <w:r w:rsidRPr="009A7DC1">
        <w:rPr>
          <w:sz w:val="22"/>
        </w:rPr>
        <w:t xml:space="preserve"> bude tato smlouva posuzována j</w:t>
      </w:r>
      <w:r w:rsidR="009A7DC1">
        <w:rPr>
          <w:sz w:val="22"/>
        </w:rPr>
        <w:t xml:space="preserve">ako by takové ustanovení nikdy </w:t>
      </w:r>
      <w:r w:rsidRPr="009A7DC1">
        <w:rPr>
          <w:sz w:val="22"/>
        </w:rPr>
        <w:t>neobsahovala a obě smluvní strany se budou v této věci řídit příslušnými platnými obecně závaznými právními předpisy.</w:t>
      </w:r>
    </w:p>
    <w:p w:rsidR="00B8414D" w:rsidRPr="009A7DC1" w:rsidRDefault="00B8414D">
      <w:pPr>
        <w:spacing w:line="240" w:lineRule="atLeast"/>
        <w:jc w:val="both"/>
        <w:rPr>
          <w:sz w:val="22"/>
        </w:rPr>
      </w:pPr>
    </w:p>
    <w:p w:rsidR="00B8414D" w:rsidRPr="009A7DC1" w:rsidRDefault="00B8414D" w:rsidP="00765A0B">
      <w:pPr>
        <w:numPr>
          <w:ilvl w:val="0"/>
          <w:numId w:val="4"/>
        </w:numPr>
        <w:spacing w:line="240" w:lineRule="atLeast"/>
        <w:jc w:val="both"/>
        <w:rPr>
          <w:sz w:val="22"/>
        </w:rPr>
      </w:pPr>
      <w:r w:rsidRPr="009A7DC1">
        <w:rPr>
          <w:sz w:val="22"/>
        </w:rPr>
        <w:t>Smluvní strany se zavazují, že neprodleně sdělí písemně druhé smluvní straně jakékoliv změny v údajích uvedených ve smlouvě a další změny, které mají vliv na plnění dle smlouvy, s tím, že všechny tyto změny doloží náležitými doklady (v případech, kdy je to možné).</w:t>
      </w:r>
    </w:p>
    <w:p w:rsidR="00B8414D" w:rsidRPr="009A7DC1" w:rsidRDefault="00B8414D">
      <w:pPr>
        <w:spacing w:line="240" w:lineRule="atLeast"/>
        <w:jc w:val="both"/>
        <w:rPr>
          <w:sz w:val="22"/>
        </w:rPr>
      </w:pPr>
    </w:p>
    <w:p w:rsidR="00B8414D" w:rsidRPr="009A7DC1" w:rsidRDefault="00B8414D" w:rsidP="00765A0B">
      <w:pPr>
        <w:numPr>
          <w:ilvl w:val="0"/>
          <w:numId w:val="4"/>
        </w:numPr>
        <w:jc w:val="both"/>
        <w:rPr>
          <w:sz w:val="22"/>
        </w:rPr>
      </w:pPr>
      <w:r w:rsidRPr="009A7DC1">
        <w:rPr>
          <w:sz w:val="22"/>
        </w:rPr>
        <w:t>Smluvní strany se dohodly, že vztahy ze smlouvy vyplývající i vztahy smlouvou neupravené se řídí ustanoveními občanského zákoníku, nebo jiného příslušného obecně závazného právního předpisu.</w:t>
      </w:r>
    </w:p>
    <w:p w:rsidR="00B8414D" w:rsidRPr="009A7DC1" w:rsidRDefault="00B8414D">
      <w:pPr>
        <w:jc w:val="both"/>
        <w:rPr>
          <w:sz w:val="22"/>
        </w:rPr>
      </w:pPr>
    </w:p>
    <w:p w:rsidR="00B8414D" w:rsidRPr="009A7DC1" w:rsidRDefault="00B8414D" w:rsidP="00765A0B">
      <w:pPr>
        <w:numPr>
          <w:ilvl w:val="0"/>
          <w:numId w:val="4"/>
        </w:numPr>
        <w:jc w:val="both"/>
        <w:rPr>
          <w:sz w:val="22"/>
        </w:rPr>
      </w:pPr>
      <w:r w:rsidRPr="009A7DC1">
        <w:rPr>
          <w:sz w:val="22"/>
        </w:rPr>
        <w:t>Veškeré změny a doplňky smlouvy jsou vázány na souhlas smluvních stran a mohou být provedeny, včetně změn přílohy (pokud není ve smlouvě uvedeno jinak), pouze písemně, formou smluvního dodatku. Smluvní dodatky musí být takto označeny, pořadově číslovány, datovány a podepsány zástupci obou smluvních stran.</w:t>
      </w:r>
    </w:p>
    <w:p w:rsidR="00B8414D" w:rsidRPr="009A7DC1" w:rsidRDefault="00B8414D">
      <w:pPr>
        <w:jc w:val="both"/>
        <w:rPr>
          <w:sz w:val="22"/>
        </w:rPr>
      </w:pPr>
    </w:p>
    <w:p w:rsidR="00B8414D" w:rsidRPr="009A7DC1" w:rsidRDefault="00B8414D" w:rsidP="00765A0B">
      <w:pPr>
        <w:numPr>
          <w:ilvl w:val="0"/>
          <w:numId w:val="4"/>
        </w:numPr>
        <w:jc w:val="both"/>
        <w:rPr>
          <w:sz w:val="22"/>
        </w:rPr>
      </w:pPr>
      <w:r w:rsidRPr="009A7DC1">
        <w:rPr>
          <w:sz w:val="22"/>
        </w:rPr>
        <w:t>Smlouva nabývá platnost dnem podpisu oprávněnými zástupci smluvních stran</w:t>
      </w:r>
      <w:r w:rsidR="001648AE">
        <w:rPr>
          <w:sz w:val="22"/>
        </w:rPr>
        <w:t xml:space="preserve"> a je účinná dnem zveřejnění v registru smluv</w:t>
      </w:r>
      <w:r w:rsidRPr="009A7DC1">
        <w:rPr>
          <w:sz w:val="22"/>
        </w:rPr>
        <w:t xml:space="preserve">. Pokud není podepsána tentýž den oběma smluvními stranami, je smlouva platná ode dne uvedení podpisu </w:t>
      </w:r>
      <w:r w:rsidR="00EF51A4">
        <w:rPr>
          <w:sz w:val="22"/>
        </w:rPr>
        <w:t>pozdějšího.</w:t>
      </w:r>
    </w:p>
    <w:p w:rsidR="00B8414D" w:rsidRPr="009A7DC1" w:rsidRDefault="00B8414D">
      <w:pPr>
        <w:jc w:val="both"/>
        <w:rPr>
          <w:sz w:val="22"/>
        </w:rPr>
      </w:pPr>
    </w:p>
    <w:p w:rsidR="00957A53" w:rsidRDefault="00957A53" w:rsidP="00765A0B">
      <w:pPr>
        <w:numPr>
          <w:ilvl w:val="0"/>
          <w:numId w:val="4"/>
        </w:numPr>
        <w:jc w:val="both"/>
        <w:rPr>
          <w:sz w:val="22"/>
        </w:rPr>
      </w:pPr>
      <w:r w:rsidRPr="00957A53">
        <w:rPr>
          <w:sz w:val="22"/>
        </w:rPr>
        <w:t>Tato smlouva je uzavírána na základě zmocnění v ustanovení článku 13.1. Vnitřní směrnice pro zadávání veřejných zakázek č. 1/2016, která byla schválena Zastupitelstvem města Beroun usnesením č. 18/2016 ze dne 6. 4. 2016. Město Beroun potvrzuje ve smyslu ustanovení § 41</w:t>
      </w:r>
      <w:r w:rsidR="000441DD">
        <w:rPr>
          <w:sz w:val="22"/>
        </w:rPr>
        <w:t> </w:t>
      </w:r>
      <w:r w:rsidRPr="00957A53">
        <w:rPr>
          <w:sz w:val="22"/>
        </w:rPr>
        <w:t>zákona č. 128/2000 Sb., o obcích (obecní zřízení), ve znění pozdějších předpisů, že byly splněny všechny podmínky podmiňující platnost tohoto právního jednání.</w:t>
      </w:r>
    </w:p>
    <w:p w:rsidR="00957A53" w:rsidRDefault="00957A53" w:rsidP="00957A53">
      <w:pPr>
        <w:pStyle w:val="Odstavecseseznamem"/>
        <w:ind w:left="0"/>
        <w:rPr>
          <w:sz w:val="22"/>
        </w:rPr>
      </w:pPr>
    </w:p>
    <w:p w:rsidR="00957A53" w:rsidRDefault="00957A53" w:rsidP="00765A0B">
      <w:pPr>
        <w:numPr>
          <w:ilvl w:val="0"/>
          <w:numId w:val="4"/>
        </w:numPr>
        <w:jc w:val="both"/>
        <w:rPr>
          <w:sz w:val="22"/>
        </w:rPr>
      </w:pPr>
      <w:r w:rsidRPr="00957A53">
        <w:rPr>
          <w:sz w:val="22"/>
        </w:rPr>
        <w:t xml:space="preserve">Smluvní strany berou na vědomí, že tato smlouva vyžaduje ke své účinnosti uveřejnění v registru smluv podle zákona č. 340/2015 Sb., o zvláštních podmínkách účinnosti některých smluv, uveřejňování těchto smluv a o registru smluv (zákon o registru smluv), ve znění pozdějších </w:t>
      </w:r>
      <w:r w:rsidRPr="00957A53">
        <w:rPr>
          <w:sz w:val="22"/>
        </w:rPr>
        <w:lastRenderedPageBreak/>
        <w:t>předpisů, a prohlašují, že s tímto uveřejněním souhlasí. Za účelem splnění povinnosti uveřejnění této smlouvy se smluvní strany dohodly, že ji do registru smluv zašle město Beroun neprodleně, nejdéle však do 15 dnů, po jejím podpisu všemi smluvními stranami.</w:t>
      </w:r>
    </w:p>
    <w:p w:rsidR="00957A53" w:rsidRPr="00957A53" w:rsidRDefault="00957A53" w:rsidP="00957A53">
      <w:pPr>
        <w:jc w:val="both"/>
        <w:rPr>
          <w:sz w:val="22"/>
        </w:rPr>
      </w:pPr>
    </w:p>
    <w:p w:rsidR="00957A53" w:rsidRPr="00957A53" w:rsidRDefault="00957A53" w:rsidP="00765A0B">
      <w:pPr>
        <w:numPr>
          <w:ilvl w:val="0"/>
          <w:numId w:val="4"/>
        </w:numPr>
        <w:jc w:val="both"/>
        <w:rPr>
          <w:sz w:val="22"/>
        </w:rPr>
      </w:pPr>
      <w:r w:rsidRPr="00957A53">
        <w:rPr>
          <w:sz w:val="22"/>
        </w:rPr>
        <w:t xml:space="preserve">Smluvní strany výslovně souhlasí s tím, aby tato smlouva byla zveřejněna také na oficiálních webových stránkách města </w:t>
      </w:r>
      <w:r w:rsidRPr="00957A53">
        <w:rPr>
          <w:sz w:val="22"/>
          <w:szCs w:val="22"/>
        </w:rPr>
        <w:t>Beroun (</w:t>
      </w:r>
      <w:hyperlink r:id="rId8" w:history="1">
        <w:r w:rsidRPr="00957A53">
          <w:rPr>
            <w:sz w:val="22"/>
            <w:szCs w:val="22"/>
          </w:rPr>
          <w:t>www.mesto-beroun.cz</w:t>
        </w:r>
      </w:hyperlink>
      <w:r w:rsidRPr="00957A53">
        <w:rPr>
          <w:sz w:val="22"/>
          <w:szCs w:val="22"/>
        </w:rPr>
        <w:t>)</w:t>
      </w:r>
      <w:r w:rsidRPr="00957A53">
        <w:rPr>
          <w:sz w:val="22"/>
        </w:rPr>
        <w:t xml:space="preserve"> a na profilu zadavatele, a to včetně všech případných příloh a dodatků a bez časového omezení, s výjimkou informací, které nelze poskytnout při postupu podle předpisů upravujících svobodný přístup k informacím.</w:t>
      </w:r>
    </w:p>
    <w:p w:rsidR="00957A53" w:rsidRPr="00957A53" w:rsidRDefault="00957A53" w:rsidP="00957A53">
      <w:pPr>
        <w:jc w:val="both"/>
        <w:rPr>
          <w:sz w:val="22"/>
        </w:rPr>
      </w:pPr>
    </w:p>
    <w:p w:rsidR="00957A53" w:rsidRPr="00957A53" w:rsidRDefault="00957A53" w:rsidP="00765A0B">
      <w:pPr>
        <w:numPr>
          <w:ilvl w:val="0"/>
          <w:numId w:val="4"/>
        </w:numPr>
        <w:jc w:val="both"/>
        <w:rPr>
          <w:sz w:val="22"/>
        </w:rPr>
      </w:pPr>
      <w:r w:rsidRPr="00957A53">
        <w:rPr>
          <w:sz w:val="22"/>
        </w:rPr>
        <w:t>Smluvní strany prohlašují, že skutečnosti uvedené v této smlouvě nepovažují za obchodní tajemství podle § 504 občanského zákoníku a udělují svolení k jejich užití a zveřejnění bez stanovení jakýchkoliv dalších podmínek.</w:t>
      </w:r>
    </w:p>
    <w:p w:rsidR="00957A53" w:rsidRPr="00957A53" w:rsidRDefault="00957A53" w:rsidP="00957A53">
      <w:pPr>
        <w:jc w:val="both"/>
        <w:rPr>
          <w:sz w:val="22"/>
        </w:rPr>
      </w:pPr>
    </w:p>
    <w:p w:rsidR="008740D4" w:rsidRPr="008740D4" w:rsidRDefault="00957A53" w:rsidP="008740D4">
      <w:pPr>
        <w:numPr>
          <w:ilvl w:val="0"/>
          <w:numId w:val="4"/>
        </w:numPr>
        <w:jc w:val="both"/>
        <w:rPr>
          <w:sz w:val="22"/>
        </w:rPr>
      </w:pPr>
      <w:r w:rsidRPr="00957A53">
        <w:rPr>
          <w:sz w:val="22"/>
        </w:rPr>
        <w:t xml:space="preserve">Smluvní strany dále výslovně souhlasí s tím, aby za stejných podmínek jako tato smlouva byly na oficiálních webových stránkách města </w:t>
      </w:r>
      <w:r w:rsidRPr="00957A53">
        <w:rPr>
          <w:sz w:val="22"/>
          <w:szCs w:val="22"/>
        </w:rPr>
        <w:t>Beroun (</w:t>
      </w:r>
      <w:hyperlink r:id="rId9" w:history="1">
        <w:r w:rsidRPr="00957A53">
          <w:rPr>
            <w:sz w:val="22"/>
            <w:szCs w:val="22"/>
          </w:rPr>
          <w:t>www.mesto-beroun.cz</w:t>
        </w:r>
      </w:hyperlink>
      <w:r w:rsidRPr="00957A53">
        <w:rPr>
          <w:sz w:val="22"/>
          <w:szCs w:val="22"/>
        </w:rPr>
        <w:t>) zveřejněny</w:t>
      </w:r>
      <w:r w:rsidRPr="00957A53">
        <w:rPr>
          <w:sz w:val="22"/>
        </w:rPr>
        <w:t xml:space="preserve"> i veškeré faktury, které budou na základě této smlouvy vystaveny.</w:t>
      </w:r>
    </w:p>
    <w:p w:rsidR="008740D4" w:rsidRPr="00957A53" w:rsidRDefault="008740D4" w:rsidP="008740D4">
      <w:pPr>
        <w:jc w:val="both"/>
        <w:rPr>
          <w:sz w:val="22"/>
        </w:rPr>
      </w:pPr>
    </w:p>
    <w:p w:rsidR="008740D4" w:rsidRPr="009A7DC1" w:rsidRDefault="008740D4" w:rsidP="008740D4">
      <w:pPr>
        <w:numPr>
          <w:ilvl w:val="0"/>
          <w:numId w:val="4"/>
        </w:numPr>
        <w:jc w:val="both"/>
        <w:rPr>
          <w:color w:val="000000"/>
          <w:sz w:val="22"/>
        </w:rPr>
      </w:pPr>
      <w:r w:rsidRPr="009A7DC1">
        <w:rPr>
          <w:sz w:val="22"/>
        </w:rPr>
        <w:t>Smlouva byla pořízena ve dvou vyhotovení</w:t>
      </w:r>
      <w:r>
        <w:rPr>
          <w:sz w:val="22"/>
        </w:rPr>
        <w:t>ch s platností</w:t>
      </w:r>
      <w:r w:rsidRPr="009A7DC1">
        <w:rPr>
          <w:sz w:val="22"/>
        </w:rPr>
        <w:t xml:space="preserve"> originálu, </w:t>
      </w:r>
      <w:r w:rsidRPr="009A7DC1">
        <w:rPr>
          <w:color w:val="000000"/>
          <w:sz w:val="22"/>
        </w:rPr>
        <w:t>z toho jedno vyhotovení obdrží</w:t>
      </w:r>
      <w:r>
        <w:rPr>
          <w:color w:val="000000"/>
          <w:sz w:val="22"/>
        </w:rPr>
        <w:t xml:space="preserve"> zhotovitel a jedno objednatel.</w:t>
      </w:r>
    </w:p>
    <w:p w:rsidR="008740D4" w:rsidRPr="009A7DC1" w:rsidRDefault="008740D4" w:rsidP="008740D4">
      <w:pPr>
        <w:jc w:val="both"/>
        <w:rPr>
          <w:sz w:val="22"/>
        </w:rPr>
      </w:pPr>
    </w:p>
    <w:p w:rsidR="008740D4" w:rsidRDefault="008740D4" w:rsidP="008740D4">
      <w:pPr>
        <w:numPr>
          <w:ilvl w:val="0"/>
          <w:numId w:val="4"/>
        </w:numPr>
        <w:jc w:val="both"/>
        <w:rPr>
          <w:sz w:val="22"/>
        </w:rPr>
      </w:pPr>
      <w:r w:rsidRPr="009A7DC1">
        <w:rPr>
          <w:sz w:val="22"/>
        </w:rPr>
        <w:t>Smluvní strany prohlašují, že tato smlouva je projevem jejich pr</w:t>
      </w:r>
      <w:r w:rsidR="001648AE">
        <w:rPr>
          <w:sz w:val="22"/>
        </w:rPr>
        <w:t>a</w:t>
      </w:r>
      <w:r w:rsidRPr="009A7DC1">
        <w:rPr>
          <w:sz w:val="22"/>
        </w:rPr>
        <w:t>v</w:t>
      </w:r>
      <w:r w:rsidR="001648AE">
        <w:rPr>
          <w:sz w:val="22"/>
        </w:rPr>
        <w:t>é</w:t>
      </w:r>
      <w:r w:rsidRPr="009A7DC1">
        <w:rPr>
          <w:sz w:val="22"/>
        </w:rPr>
        <w:t xml:space="preserve"> a svobodné vůle a nebyl</w:t>
      </w:r>
      <w:r>
        <w:rPr>
          <w:sz w:val="22"/>
        </w:rPr>
        <w:t>a sjednána v tísni ani za jinak</w:t>
      </w:r>
      <w:r w:rsidRPr="009A7DC1">
        <w:rPr>
          <w:sz w:val="22"/>
        </w:rPr>
        <w:t xml:space="preserve"> jednostranně nevýhodných podmínek. Na důkaz toho připojují své podpisy.</w:t>
      </w:r>
    </w:p>
    <w:p w:rsidR="00957A53" w:rsidRDefault="00957A53" w:rsidP="00466A0C">
      <w:pPr>
        <w:jc w:val="both"/>
        <w:rPr>
          <w:sz w:val="22"/>
        </w:rPr>
      </w:pPr>
    </w:p>
    <w:p w:rsidR="00957A53" w:rsidRPr="009A7DC1" w:rsidRDefault="00957A53" w:rsidP="00466A0C">
      <w:pPr>
        <w:jc w:val="both"/>
        <w:rPr>
          <w:sz w:val="22"/>
        </w:rPr>
      </w:pPr>
    </w:p>
    <w:p w:rsidR="005B5182" w:rsidRPr="00AE3303" w:rsidRDefault="005B5182" w:rsidP="00CC62C7">
      <w:pPr>
        <w:tabs>
          <w:tab w:val="left" w:pos="5670"/>
        </w:tabs>
        <w:rPr>
          <w:sz w:val="22"/>
          <w:szCs w:val="22"/>
        </w:rPr>
      </w:pPr>
      <w:r w:rsidRPr="00AE3303">
        <w:rPr>
          <w:sz w:val="22"/>
          <w:szCs w:val="22"/>
        </w:rPr>
        <w:t xml:space="preserve">V Praze dne </w:t>
      </w:r>
      <w:r w:rsidR="002B7FE4">
        <w:rPr>
          <w:sz w:val="22"/>
          <w:szCs w:val="22"/>
        </w:rPr>
        <w:t>24. 4. 2018</w:t>
      </w:r>
      <w:r w:rsidRPr="00AE3303">
        <w:rPr>
          <w:sz w:val="22"/>
          <w:szCs w:val="22"/>
        </w:rPr>
        <w:tab/>
        <w:t>V </w:t>
      </w:r>
      <w:r w:rsidR="00363DEB">
        <w:rPr>
          <w:sz w:val="22"/>
          <w:szCs w:val="22"/>
        </w:rPr>
        <w:t>Berouně</w:t>
      </w:r>
      <w:r w:rsidRPr="00AE3303">
        <w:rPr>
          <w:sz w:val="22"/>
          <w:szCs w:val="22"/>
        </w:rPr>
        <w:t xml:space="preserve"> dne </w:t>
      </w:r>
      <w:r w:rsidR="001648AE">
        <w:rPr>
          <w:sz w:val="22"/>
          <w:szCs w:val="22"/>
        </w:rPr>
        <w:t>1</w:t>
      </w:r>
      <w:r w:rsidR="00CC62C7">
        <w:rPr>
          <w:sz w:val="22"/>
          <w:szCs w:val="22"/>
        </w:rPr>
        <w:t>1</w:t>
      </w:r>
      <w:r w:rsidR="001648AE">
        <w:rPr>
          <w:sz w:val="22"/>
          <w:szCs w:val="22"/>
        </w:rPr>
        <w:t>. </w:t>
      </w:r>
      <w:r w:rsidR="00CC62C7">
        <w:rPr>
          <w:sz w:val="22"/>
          <w:szCs w:val="22"/>
        </w:rPr>
        <w:t>4</w:t>
      </w:r>
      <w:r w:rsidR="001648AE">
        <w:rPr>
          <w:sz w:val="22"/>
          <w:szCs w:val="22"/>
        </w:rPr>
        <w:t>. 201</w:t>
      </w:r>
      <w:r w:rsidR="00C949C7">
        <w:rPr>
          <w:sz w:val="22"/>
          <w:szCs w:val="22"/>
        </w:rPr>
        <w:t>8</w:t>
      </w:r>
    </w:p>
    <w:p w:rsidR="005B5182" w:rsidRPr="00AE3303" w:rsidRDefault="005B5182" w:rsidP="00CC62C7">
      <w:pPr>
        <w:tabs>
          <w:tab w:val="left" w:pos="5670"/>
        </w:tabs>
        <w:rPr>
          <w:sz w:val="22"/>
          <w:szCs w:val="22"/>
        </w:rPr>
      </w:pPr>
    </w:p>
    <w:p w:rsidR="005B5182" w:rsidRPr="00AE3303" w:rsidRDefault="005B5182" w:rsidP="00CC62C7">
      <w:pPr>
        <w:tabs>
          <w:tab w:val="left" w:pos="5670"/>
        </w:tabs>
        <w:rPr>
          <w:sz w:val="22"/>
          <w:szCs w:val="22"/>
        </w:rPr>
      </w:pPr>
      <w:r>
        <w:rPr>
          <w:sz w:val="22"/>
          <w:szCs w:val="22"/>
        </w:rPr>
        <w:t>Zhotovitel:</w:t>
      </w:r>
      <w:r>
        <w:rPr>
          <w:sz w:val="22"/>
          <w:szCs w:val="22"/>
        </w:rPr>
        <w:tab/>
        <w:t>Objednatel</w:t>
      </w:r>
      <w:r w:rsidRPr="00AE3303">
        <w:rPr>
          <w:sz w:val="22"/>
          <w:szCs w:val="22"/>
        </w:rPr>
        <w:t>:</w:t>
      </w:r>
    </w:p>
    <w:p w:rsidR="005B5182" w:rsidRPr="00AE3303" w:rsidRDefault="005B5182" w:rsidP="00CC62C7">
      <w:pPr>
        <w:tabs>
          <w:tab w:val="left" w:pos="5670"/>
        </w:tabs>
        <w:rPr>
          <w:sz w:val="22"/>
          <w:szCs w:val="22"/>
        </w:rPr>
      </w:pPr>
    </w:p>
    <w:p w:rsidR="005B5182" w:rsidRPr="00AE3303" w:rsidRDefault="005B5182" w:rsidP="00CC62C7">
      <w:pPr>
        <w:tabs>
          <w:tab w:val="left" w:pos="5670"/>
        </w:tabs>
        <w:rPr>
          <w:sz w:val="22"/>
          <w:szCs w:val="22"/>
        </w:rPr>
      </w:pPr>
    </w:p>
    <w:p w:rsidR="005B5182" w:rsidRPr="00AE3303" w:rsidRDefault="007652D9" w:rsidP="00CC62C7">
      <w:pPr>
        <w:tabs>
          <w:tab w:val="left" w:pos="5670"/>
        </w:tabs>
        <w:rPr>
          <w:sz w:val="22"/>
          <w:szCs w:val="22"/>
        </w:rPr>
      </w:pPr>
      <w:r>
        <w:rPr>
          <w:sz w:val="22"/>
          <w:szCs w:val="22"/>
        </w:rPr>
        <w:t>…………………………………..</w:t>
      </w:r>
      <w:r>
        <w:rPr>
          <w:sz w:val="22"/>
          <w:szCs w:val="22"/>
        </w:rPr>
        <w:tab/>
      </w:r>
      <w:r w:rsidR="005B5182" w:rsidRPr="00AE3303">
        <w:rPr>
          <w:sz w:val="22"/>
          <w:szCs w:val="22"/>
        </w:rPr>
        <w:t>……………………………………</w:t>
      </w:r>
    </w:p>
    <w:p w:rsidR="008740D4" w:rsidRDefault="00CC62C7" w:rsidP="008B215F">
      <w:pPr>
        <w:tabs>
          <w:tab w:val="left" w:pos="5670"/>
        </w:tabs>
        <w:rPr>
          <w:sz w:val="22"/>
          <w:szCs w:val="22"/>
        </w:rPr>
      </w:pPr>
      <w:r>
        <w:rPr>
          <w:sz w:val="22"/>
          <w:szCs w:val="22"/>
        </w:rPr>
        <w:t>HRDLIČKA spol. s r.o.</w:t>
      </w:r>
      <w:r>
        <w:rPr>
          <w:sz w:val="22"/>
          <w:szCs w:val="22"/>
        </w:rPr>
        <w:tab/>
      </w:r>
      <w:r w:rsidR="008740D4" w:rsidRPr="008B215F">
        <w:rPr>
          <w:sz w:val="22"/>
          <w:szCs w:val="22"/>
        </w:rPr>
        <w:t>Ing. arch. Dana Vilhelmová</w:t>
      </w:r>
    </w:p>
    <w:p w:rsidR="00D44EDB" w:rsidRPr="008B215F" w:rsidRDefault="00D44EDB" w:rsidP="008B215F">
      <w:pPr>
        <w:tabs>
          <w:tab w:val="left" w:pos="5670"/>
        </w:tabs>
        <w:rPr>
          <w:sz w:val="22"/>
          <w:szCs w:val="22"/>
        </w:rPr>
      </w:pPr>
      <w:r>
        <w:rPr>
          <w:sz w:val="22"/>
          <w:szCs w:val="22"/>
        </w:rPr>
        <w:t>Jaromír Prošek</w:t>
      </w:r>
      <w:r w:rsidR="008740D4" w:rsidRPr="008B215F">
        <w:rPr>
          <w:sz w:val="22"/>
          <w:szCs w:val="22"/>
        </w:rPr>
        <w:tab/>
        <w:t>vedoucí odboru územního plánování</w:t>
      </w:r>
    </w:p>
    <w:p w:rsidR="00D44EDB" w:rsidRPr="008B215F" w:rsidRDefault="00D44EDB" w:rsidP="008B215F">
      <w:pPr>
        <w:tabs>
          <w:tab w:val="left" w:pos="5670"/>
        </w:tabs>
        <w:rPr>
          <w:sz w:val="22"/>
          <w:szCs w:val="22"/>
        </w:rPr>
      </w:pPr>
      <w:r>
        <w:rPr>
          <w:sz w:val="22"/>
          <w:szCs w:val="22"/>
        </w:rPr>
        <w:t>prokurista společnosti</w:t>
      </w:r>
      <w:r w:rsidR="008740D4" w:rsidRPr="008B215F">
        <w:rPr>
          <w:sz w:val="22"/>
          <w:szCs w:val="22"/>
        </w:rPr>
        <w:tab/>
        <w:t>a regionálního rozvoje MěÚ Beroun</w:t>
      </w:r>
    </w:p>
    <w:p w:rsidR="005B5182" w:rsidRDefault="005B5182" w:rsidP="005B5182">
      <w:pPr>
        <w:tabs>
          <w:tab w:val="left" w:pos="0"/>
        </w:tabs>
        <w:rPr>
          <w:sz w:val="22"/>
        </w:rPr>
      </w:pPr>
    </w:p>
    <w:sectPr w:rsidR="005B5182">
      <w:footerReference w:type="default" r:id="rId10"/>
      <w:pgSz w:w="11906" w:h="16838"/>
      <w:pgMar w:top="907" w:right="1418" w:bottom="907"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9C5" w:rsidRDefault="000409C5" w:rsidP="0083036D">
      <w:r>
        <w:separator/>
      </w:r>
    </w:p>
  </w:endnote>
  <w:endnote w:type="continuationSeparator" w:id="0">
    <w:p w:rsidR="000409C5" w:rsidRDefault="000409C5" w:rsidP="00830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36D" w:rsidRDefault="0083036D">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F1165A">
      <w:rPr>
        <w:b/>
        <w:bCs/>
        <w:noProof/>
      </w:rPr>
      <w:t>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1165A">
      <w:rPr>
        <w:b/>
        <w:bCs/>
        <w:noProof/>
      </w:rPr>
      <w:t>4</w:t>
    </w:r>
    <w:r>
      <w:rPr>
        <w:b/>
        <w:bCs/>
        <w:sz w:val="24"/>
        <w:szCs w:val="24"/>
      </w:rPr>
      <w:fldChar w:fldCharType="end"/>
    </w:r>
  </w:p>
  <w:p w:rsidR="0083036D" w:rsidRDefault="0083036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9C5" w:rsidRDefault="000409C5" w:rsidP="0083036D">
      <w:r>
        <w:separator/>
      </w:r>
    </w:p>
  </w:footnote>
  <w:footnote w:type="continuationSeparator" w:id="0">
    <w:p w:rsidR="000409C5" w:rsidRDefault="000409C5" w:rsidP="00830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4E69"/>
    <w:multiLevelType w:val="singleLevel"/>
    <w:tmpl w:val="2D16178E"/>
    <w:lvl w:ilvl="0">
      <w:start w:val="1"/>
      <w:numFmt w:val="lowerLetter"/>
      <w:lvlText w:val="%1)"/>
      <w:lvlJc w:val="left"/>
      <w:pPr>
        <w:tabs>
          <w:tab w:val="num" w:pos="360"/>
        </w:tabs>
        <w:ind w:left="360" w:hanging="360"/>
      </w:pPr>
      <w:rPr>
        <w:rFonts w:hint="default"/>
      </w:rPr>
    </w:lvl>
  </w:abstractNum>
  <w:abstractNum w:abstractNumId="1">
    <w:nsid w:val="0D72783C"/>
    <w:multiLevelType w:val="singleLevel"/>
    <w:tmpl w:val="2D16178E"/>
    <w:lvl w:ilvl="0">
      <w:start w:val="1"/>
      <w:numFmt w:val="lowerLetter"/>
      <w:lvlText w:val="%1)"/>
      <w:lvlJc w:val="left"/>
      <w:pPr>
        <w:tabs>
          <w:tab w:val="num" w:pos="360"/>
        </w:tabs>
        <w:ind w:left="360" w:hanging="360"/>
      </w:pPr>
      <w:rPr>
        <w:rFonts w:hint="default"/>
      </w:rPr>
    </w:lvl>
  </w:abstractNum>
  <w:abstractNum w:abstractNumId="2">
    <w:nsid w:val="0F6B2D47"/>
    <w:multiLevelType w:val="singleLevel"/>
    <w:tmpl w:val="2D16178E"/>
    <w:lvl w:ilvl="0">
      <w:start w:val="1"/>
      <w:numFmt w:val="lowerLetter"/>
      <w:lvlText w:val="%1)"/>
      <w:lvlJc w:val="left"/>
      <w:pPr>
        <w:tabs>
          <w:tab w:val="num" w:pos="360"/>
        </w:tabs>
        <w:ind w:left="360" w:hanging="360"/>
      </w:pPr>
      <w:rPr>
        <w:rFonts w:hint="default"/>
      </w:rPr>
    </w:lvl>
  </w:abstractNum>
  <w:abstractNum w:abstractNumId="3">
    <w:nsid w:val="308470FE"/>
    <w:multiLevelType w:val="singleLevel"/>
    <w:tmpl w:val="2D16178E"/>
    <w:lvl w:ilvl="0">
      <w:start w:val="1"/>
      <w:numFmt w:val="lowerLetter"/>
      <w:lvlText w:val="%1)"/>
      <w:lvlJc w:val="left"/>
      <w:pPr>
        <w:tabs>
          <w:tab w:val="num" w:pos="360"/>
        </w:tabs>
        <w:ind w:left="360" w:hanging="360"/>
      </w:pPr>
      <w:rPr>
        <w:rFonts w:hint="default"/>
      </w:rPr>
    </w:lvl>
  </w:abstractNum>
  <w:abstractNum w:abstractNumId="4">
    <w:nsid w:val="4201521F"/>
    <w:multiLevelType w:val="multilevel"/>
    <w:tmpl w:val="5270E6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D81187F"/>
    <w:multiLevelType w:val="singleLevel"/>
    <w:tmpl w:val="2D16178E"/>
    <w:lvl w:ilvl="0">
      <w:start w:val="1"/>
      <w:numFmt w:val="lowerLetter"/>
      <w:lvlText w:val="%1)"/>
      <w:lvlJc w:val="left"/>
      <w:pPr>
        <w:tabs>
          <w:tab w:val="num" w:pos="360"/>
        </w:tabs>
        <w:ind w:left="360" w:hanging="360"/>
      </w:pPr>
      <w:rPr>
        <w:rFonts w:hint="default"/>
      </w:rPr>
    </w:lvl>
  </w:abstractNum>
  <w:abstractNum w:abstractNumId="6">
    <w:nsid w:val="50FA3CCC"/>
    <w:multiLevelType w:val="singleLevel"/>
    <w:tmpl w:val="EB20EC72"/>
    <w:lvl w:ilvl="0">
      <w:start w:val="1"/>
      <w:numFmt w:val="decimal"/>
      <w:pStyle w:val="slovanseznam"/>
      <w:lvlText w:val="%1)"/>
      <w:legacy w:legacy="1" w:legacySpace="0" w:legacyIndent="283"/>
      <w:lvlJc w:val="left"/>
      <w:pPr>
        <w:ind w:left="283" w:hanging="283"/>
      </w:pPr>
    </w:lvl>
  </w:abstractNum>
  <w:abstractNum w:abstractNumId="7">
    <w:nsid w:val="63796646"/>
    <w:multiLevelType w:val="singleLevel"/>
    <w:tmpl w:val="2D16178E"/>
    <w:lvl w:ilvl="0">
      <w:start w:val="1"/>
      <w:numFmt w:val="lowerLetter"/>
      <w:lvlText w:val="%1)"/>
      <w:lvlJc w:val="left"/>
      <w:pPr>
        <w:tabs>
          <w:tab w:val="num" w:pos="360"/>
        </w:tabs>
        <w:ind w:left="360" w:hanging="360"/>
      </w:pPr>
      <w:rPr>
        <w:rFonts w:hint="default"/>
      </w:rPr>
    </w:lvl>
  </w:abstractNum>
  <w:abstractNum w:abstractNumId="8">
    <w:nsid w:val="6ADA098E"/>
    <w:multiLevelType w:val="singleLevel"/>
    <w:tmpl w:val="36C0DEA4"/>
    <w:lvl w:ilvl="0">
      <w:start w:val="1"/>
      <w:numFmt w:val="bullet"/>
      <w:pStyle w:val="odrka1"/>
      <w:lvlText w:val=""/>
      <w:lvlJc w:val="left"/>
      <w:pPr>
        <w:tabs>
          <w:tab w:val="num" w:pos="360"/>
        </w:tabs>
        <w:ind w:left="360" w:hanging="360"/>
      </w:pPr>
      <w:rPr>
        <w:rFonts w:ascii="Wingdings" w:hAnsi="Wingdings" w:hint="default"/>
      </w:rPr>
    </w:lvl>
  </w:abstractNum>
  <w:abstractNum w:abstractNumId="9">
    <w:nsid w:val="767D6478"/>
    <w:multiLevelType w:val="singleLevel"/>
    <w:tmpl w:val="2D16178E"/>
    <w:lvl w:ilvl="0">
      <w:start w:val="1"/>
      <w:numFmt w:val="lowerLetter"/>
      <w:lvlText w:val="%1)"/>
      <w:lvlJc w:val="left"/>
      <w:pPr>
        <w:tabs>
          <w:tab w:val="num" w:pos="360"/>
        </w:tabs>
        <w:ind w:left="360" w:hanging="360"/>
      </w:pPr>
      <w:rPr>
        <w:rFonts w:hint="default"/>
      </w:rPr>
    </w:lvl>
  </w:abstractNum>
  <w:abstractNum w:abstractNumId="10">
    <w:nsid w:val="7B096140"/>
    <w:multiLevelType w:val="singleLevel"/>
    <w:tmpl w:val="2D16178E"/>
    <w:lvl w:ilvl="0">
      <w:start w:val="1"/>
      <w:numFmt w:val="lowerLetter"/>
      <w:lvlText w:val="%1)"/>
      <w:lvlJc w:val="left"/>
      <w:pPr>
        <w:tabs>
          <w:tab w:val="num" w:pos="360"/>
        </w:tabs>
        <w:ind w:left="360" w:hanging="360"/>
      </w:pPr>
      <w:rPr>
        <w:rFonts w:hint="default"/>
      </w:rPr>
    </w:lvl>
  </w:abstractNum>
  <w:num w:numId="1">
    <w:abstractNumId w:val="6"/>
  </w:num>
  <w:num w:numId="2">
    <w:abstractNumId w:val="4"/>
  </w:num>
  <w:num w:numId="3">
    <w:abstractNumId w:val="10"/>
  </w:num>
  <w:num w:numId="4">
    <w:abstractNumId w:val="0"/>
  </w:num>
  <w:num w:numId="5">
    <w:abstractNumId w:val="8"/>
  </w:num>
  <w:num w:numId="6">
    <w:abstractNumId w:val="9"/>
  </w:num>
  <w:num w:numId="7">
    <w:abstractNumId w:val="1"/>
  </w:num>
  <w:num w:numId="8">
    <w:abstractNumId w:val="3"/>
  </w:num>
  <w:num w:numId="9">
    <w:abstractNumId w:val="2"/>
  </w:num>
  <w:num w:numId="10">
    <w:abstractNumId w:val="5"/>
  </w:num>
  <w:num w:numId="1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54B1"/>
    <w:rsid w:val="00000E10"/>
    <w:rsid w:val="000409C5"/>
    <w:rsid w:val="000441DD"/>
    <w:rsid w:val="0006735D"/>
    <w:rsid w:val="000958E8"/>
    <w:rsid w:val="000B2122"/>
    <w:rsid w:val="000F586D"/>
    <w:rsid w:val="00103EE8"/>
    <w:rsid w:val="00105B76"/>
    <w:rsid w:val="0011290C"/>
    <w:rsid w:val="00120AC5"/>
    <w:rsid w:val="00120C29"/>
    <w:rsid w:val="00122CCF"/>
    <w:rsid w:val="00147F3A"/>
    <w:rsid w:val="001624A7"/>
    <w:rsid w:val="001648AE"/>
    <w:rsid w:val="00183ADF"/>
    <w:rsid w:val="00197580"/>
    <w:rsid w:val="001A0FC8"/>
    <w:rsid w:val="001A3C0D"/>
    <w:rsid w:val="001B5957"/>
    <w:rsid w:val="001B6DC5"/>
    <w:rsid w:val="001C31E0"/>
    <w:rsid w:val="001C375D"/>
    <w:rsid w:val="001C6353"/>
    <w:rsid w:val="001D2608"/>
    <w:rsid w:val="001E7083"/>
    <w:rsid w:val="002029B6"/>
    <w:rsid w:val="00207C21"/>
    <w:rsid w:val="0021471D"/>
    <w:rsid w:val="00217A7E"/>
    <w:rsid w:val="00233EE1"/>
    <w:rsid w:val="002425FE"/>
    <w:rsid w:val="002436BC"/>
    <w:rsid w:val="002467E4"/>
    <w:rsid w:val="002862F3"/>
    <w:rsid w:val="00294DD4"/>
    <w:rsid w:val="002B7FE4"/>
    <w:rsid w:val="002F327D"/>
    <w:rsid w:val="002F3B9C"/>
    <w:rsid w:val="002F7E93"/>
    <w:rsid w:val="0030062B"/>
    <w:rsid w:val="0031598B"/>
    <w:rsid w:val="0033277E"/>
    <w:rsid w:val="00332FAE"/>
    <w:rsid w:val="0034789F"/>
    <w:rsid w:val="00355A9B"/>
    <w:rsid w:val="00363DEB"/>
    <w:rsid w:val="00365E98"/>
    <w:rsid w:val="00381668"/>
    <w:rsid w:val="003A46BC"/>
    <w:rsid w:val="003A6172"/>
    <w:rsid w:val="003D2F1F"/>
    <w:rsid w:val="0042688B"/>
    <w:rsid w:val="004377EB"/>
    <w:rsid w:val="00466A0C"/>
    <w:rsid w:val="004823B2"/>
    <w:rsid w:val="004A1A00"/>
    <w:rsid w:val="004B6631"/>
    <w:rsid w:val="004C3D86"/>
    <w:rsid w:val="004E5CB5"/>
    <w:rsid w:val="004F5086"/>
    <w:rsid w:val="00500ED2"/>
    <w:rsid w:val="00534B2E"/>
    <w:rsid w:val="005654B1"/>
    <w:rsid w:val="005875C1"/>
    <w:rsid w:val="005B5182"/>
    <w:rsid w:val="005D0F10"/>
    <w:rsid w:val="005E719A"/>
    <w:rsid w:val="005F1760"/>
    <w:rsid w:val="005F7D9B"/>
    <w:rsid w:val="00610F82"/>
    <w:rsid w:val="006430A8"/>
    <w:rsid w:val="00673159"/>
    <w:rsid w:val="00681EF1"/>
    <w:rsid w:val="00687968"/>
    <w:rsid w:val="00687FBE"/>
    <w:rsid w:val="0069505D"/>
    <w:rsid w:val="006D11E2"/>
    <w:rsid w:val="006D7D67"/>
    <w:rsid w:val="006E46E7"/>
    <w:rsid w:val="00717F48"/>
    <w:rsid w:val="007206D6"/>
    <w:rsid w:val="00733AB3"/>
    <w:rsid w:val="00736EA0"/>
    <w:rsid w:val="00754CFF"/>
    <w:rsid w:val="007652D9"/>
    <w:rsid w:val="00765A0B"/>
    <w:rsid w:val="00767DC7"/>
    <w:rsid w:val="007910D1"/>
    <w:rsid w:val="00792A25"/>
    <w:rsid w:val="007B1FE9"/>
    <w:rsid w:val="007B6F04"/>
    <w:rsid w:val="007C6DC0"/>
    <w:rsid w:val="007D36BB"/>
    <w:rsid w:val="007E5C71"/>
    <w:rsid w:val="007F0AE0"/>
    <w:rsid w:val="008125FB"/>
    <w:rsid w:val="00812830"/>
    <w:rsid w:val="00815880"/>
    <w:rsid w:val="008162AB"/>
    <w:rsid w:val="008210D0"/>
    <w:rsid w:val="0083036D"/>
    <w:rsid w:val="008373EF"/>
    <w:rsid w:val="0086333C"/>
    <w:rsid w:val="008740D4"/>
    <w:rsid w:val="00877E67"/>
    <w:rsid w:val="0088366C"/>
    <w:rsid w:val="008B215F"/>
    <w:rsid w:val="0090611C"/>
    <w:rsid w:val="0095572A"/>
    <w:rsid w:val="00957A53"/>
    <w:rsid w:val="00966B7D"/>
    <w:rsid w:val="009A7DC1"/>
    <w:rsid w:val="009C6A5E"/>
    <w:rsid w:val="00A177DC"/>
    <w:rsid w:val="00A32525"/>
    <w:rsid w:val="00A4042A"/>
    <w:rsid w:val="00A630B8"/>
    <w:rsid w:val="00A67735"/>
    <w:rsid w:val="00AB004A"/>
    <w:rsid w:val="00AB0AFE"/>
    <w:rsid w:val="00AB46DF"/>
    <w:rsid w:val="00AE584F"/>
    <w:rsid w:val="00AF24F5"/>
    <w:rsid w:val="00B039FA"/>
    <w:rsid w:val="00B316F9"/>
    <w:rsid w:val="00B67AB6"/>
    <w:rsid w:val="00B72E80"/>
    <w:rsid w:val="00B8414D"/>
    <w:rsid w:val="00BB70B5"/>
    <w:rsid w:val="00BF28D5"/>
    <w:rsid w:val="00BF6B10"/>
    <w:rsid w:val="00C308AD"/>
    <w:rsid w:val="00C4348F"/>
    <w:rsid w:val="00C74A2B"/>
    <w:rsid w:val="00C75897"/>
    <w:rsid w:val="00C949C7"/>
    <w:rsid w:val="00CC3132"/>
    <w:rsid w:val="00CC62C7"/>
    <w:rsid w:val="00CD4092"/>
    <w:rsid w:val="00CE126A"/>
    <w:rsid w:val="00CE1C0D"/>
    <w:rsid w:val="00D005B8"/>
    <w:rsid w:val="00D165F5"/>
    <w:rsid w:val="00D260A7"/>
    <w:rsid w:val="00D44EDB"/>
    <w:rsid w:val="00D500AB"/>
    <w:rsid w:val="00D563D5"/>
    <w:rsid w:val="00D5723D"/>
    <w:rsid w:val="00D63141"/>
    <w:rsid w:val="00D708BD"/>
    <w:rsid w:val="00D7783F"/>
    <w:rsid w:val="00D901F2"/>
    <w:rsid w:val="00D95F8E"/>
    <w:rsid w:val="00DA4FB9"/>
    <w:rsid w:val="00DB0AA5"/>
    <w:rsid w:val="00DB7880"/>
    <w:rsid w:val="00DC1A7E"/>
    <w:rsid w:val="00DD2FEC"/>
    <w:rsid w:val="00DE40AD"/>
    <w:rsid w:val="00E02140"/>
    <w:rsid w:val="00E173BC"/>
    <w:rsid w:val="00E2423D"/>
    <w:rsid w:val="00E249C7"/>
    <w:rsid w:val="00E86DD5"/>
    <w:rsid w:val="00E873DE"/>
    <w:rsid w:val="00EB31DA"/>
    <w:rsid w:val="00EE73DC"/>
    <w:rsid w:val="00EF1A25"/>
    <w:rsid w:val="00EF51A4"/>
    <w:rsid w:val="00F04178"/>
    <w:rsid w:val="00F1165A"/>
    <w:rsid w:val="00F32C22"/>
    <w:rsid w:val="00F56455"/>
    <w:rsid w:val="00F67008"/>
    <w:rsid w:val="00F74CCB"/>
    <w:rsid w:val="00F94E0F"/>
    <w:rsid w:val="00FB1150"/>
    <w:rsid w:val="00FC5EAB"/>
    <w:rsid w:val="00FD442E"/>
    <w:rsid w:val="00FD7AEC"/>
    <w:rsid w:val="00FF2B44"/>
    <w:rsid w:val="00FF7C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napToGrid w:val="0"/>
    </w:rPr>
  </w:style>
  <w:style w:type="paragraph" w:styleId="Nadpis1">
    <w:name w:val="heading 1"/>
    <w:basedOn w:val="Normln"/>
    <w:next w:val="Normln"/>
    <w:qFormat/>
    <w:pPr>
      <w:keepNext/>
      <w:spacing w:before="120" w:line="240" w:lineRule="atLeast"/>
      <w:jc w:val="center"/>
      <w:outlineLvl w:val="0"/>
    </w:pPr>
    <w:rPr>
      <w:b/>
      <w:i/>
      <w:sz w:val="24"/>
    </w:rPr>
  </w:style>
  <w:style w:type="paragraph" w:styleId="Nadpis2">
    <w:name w:val="heading 2"/>
    <w:basedOn w:val="Normln"/>
    <w:next w:val="Normln"/>
    <w:qFormat/>
    <w:pPr>
      <w:keepNext/>
      <w:spacing w:before="120" w:line="240" w:lineRule="atLeast"/>
      <w:jc w:val="center"/>
      <w:outlineLvl w:val="1"/>
    </w:pPr>
    <w:rPr>
      <w:b/>
      <w:i/>
    </w:rPr>
  </w:style>
  <w:style w:type="paragraph" w:styleId="Nadpis3">
    <w:name w:val="heading 3"/>
    <w:basedOn w:val="Normln"/>
    <w:next w:val="Normln"/>
    <w:qFormat/>
    <w:pPr>
      <w:keepNext/>
      <w:outlineLvl w:val="2"/>
    </w:pPr>
    <w:rPr>
      <w:b/>
      <w:sz w:val="22"/>
    </w:rPr>
  </w:style>
  <w:style w:type="paragraph" w:styleId="Nadpis4">
    <w:name w:val="heading 4"/>
    <w:basedOn w:val="Normln"/>
    <w:next w:val="Normln"/>
    <w:qFormat/>
    <w:pPr>
      <w:keepNext/>
      <w:outlineLvl w:val="3"/>
    </w:pPr>
    <w:rPr>
      <w:b/>
      <w:sz w:val="24"/>
    </w:rPr>
  </w:style>
  <w:style w:type="paragraph" w:styleId="Nadpis5">
    <w:name w:val="heading 5"/>
    <w:basedOn w:val="Normln"/>
    <w:next w:val="Normln"/>
    <w:qFormat/>
    <w:pPr>
      <w:keepNext/>
      <w:spacing w:before="120" w:line="240" w:lineRule="atLeast"/>
      <w:outlineLvl w:val="4"/>
    </w:pPr>
    <w:rPr>
      <w:rFonts w:ascii="CG Times" w:hAnsi="CG Times"/>
      <w:sz w:val="24"/>
    </w:rPr>
  </w:style>
  <w:style w:type="paragraph" w:styleId="Nadpis6">
    <w:name w:val="heading 6"/>
    <w:basedOn w:val="Normln"/>
    <w:next w:val="Normln"/>
    <w:qFormat/>
    <w:pPr>
      <w:keepNext/>
      <w:spacing w:before="120" w:line="240" w:lineRule="atLeast"/>
      <w:jc w:val="center"/>
      <w:outlineLvl w:val="5"/>
    </w:pPr>
    <w:rPr>
      <w:rFonts w:ascii="CG Times" w:hAnsi="CG Times"/>
      <w:b/>
      <w:i/>
      <w:sz w:val="24"/>
      <w:u w:val="single"/>
    </w:rPr>
  </w:style>
  <w:style w:type="paragraph" w:styleId="Nadpis7">
    <w:name w:val="heading 7"/>
    <w:basedOn w:val="Normln"/>
    <w:next w:val="Normln"/>
    <w:qFormat/>
    <w:pPr>
      <w:keepNext/>
      <w:tabs>
        <w:tab w:val="left" w:pos="360"/>
      </w:tabs>
      <w:spacing w:before="120" w:line="240" w:lineRule="atLeast"/>
      <w:jc w:val="both"/>
      <w:outlineLvl w:val="6"/>
    </w:pPr>
    <w:rPr>
      <w:rFonts w:ascii="CG Times" w:hAnsi="CG Times"/>
      <w:b/>
      <w:sz w:val="22"/>
    </w:rPr>
  </w:style>
  <w:style w:type="paragraph" w:styleId="Nadpis8">
    <w:name w:val="heading 8"/>
    <w:basedOn w:val="Normln"/>
    <w:next w:val="Normln"/>
    <w:qFormat/>
    <w:pPr>
      <w:keepNext/>
      <w:spacing w:before="120" w:line="240" w:lineRule="atLeast"/>
      <w:outlineLvl w:val="7"/>
    </w:pPr>
    <w:rPr>
      <w:b/>
      <w:sz w:val="24"/>
      <w:u w:val="single"/>
    </w:rPr>
  </w:style>
  <w:style w:type="paragraph" w:styleId="Nadpis9">
    <w:name w:val="heading 9"/>
    <w:basedOn w:val="Normln"/>
    <w:next w:val="Normln"/>
    <w:qFormat/>
    <w:pPr>
      <w:keepNext/>
      <w:outlineLvl w:val="8"/>
    </w:pPr>
    <w:rPr>
      <w:b/>
      <w:color w:val="FF0000"/>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spacing w:before="120" w:line="240" w:lineRule="atLeast"/>
      <w:jc w:val="center"/>
    </w:pPr>
    <w:rPr>
      <w:b/>
      <w:i/>
      <w:sz w:val="24"/>
    </w:rPr>
  </w:style>
  <w:style w:type="paragraph" w:styleId="Zkladntext">
    <w:name w:val="Body Text"/>
    <w:basedOn w:val="Normln"/>
    <w:rPr>
      <w:b/>
      <w:sz w:val="24"/>
    </w:rPr>
  </w:style>
  <w:style w:type="paragraph" w:styleId="Zkladntext2">
    <w:name w:val="Body Text 2"/>
    <w:basedOn w:val="Normln"/>
    <w:pPr>
      <w:spacing w:before="120" w:line="240" w:lineRule="atLeast"/>
      <w:jc w:val="center"/>
    </w:pPr>
    <w:rPr>
      <w:b/>
      <w:i/>
      <w:sz w:val="24"/>
    </w:rPr>
  </w:style>
  <w:style w:type="paragraph" w:styleId="Zkladntext3">
    <w:name w:val="Body Text 3"/>
    <w:basedOn w:val="Normln"/>
    <w:pPr>
      <w:spacing w:before="120" w:line="240" w:lineRule="atLeast"/>
      <w:jc w:val="center"/>
    </w:pPr>
    <w:rPr>
      <w:b/>
      <w:i/>
      <w:sz w:val="22"/>
    </w:rPr>
  </w:style>
  <w:style w:type="paragraph" w:styleId="Zkladntextodsazen">
    <w:name w:val="Body Text Indent"/>
    <w:basedOn w:val="Normln"/>
    <w:pPr>
      <w:ind w:left="426" w:hanging="66"/>
      <w:jc w:val="both"/>
    </w:pPr>
    <w:rPr>
      <w:b/>
      <w:sz w:val="22"/>
    </w:rPr>
  </w:style>
  <w:style w:type="paragraph" w:styleId="Zkladntextodsazen2">
    <w:name w:val="Body Text Indent 2"/>
    <w:basedOn w:val="Normln"/>
    <w:pPr>
      <w:ind w:left="426" w:hanging="426"/>
      <w:jc w:val="both"/>
    </w:pPr>
    <w:rPr>
      <w:sz w:val="22"/>
    </w:rPr>
  </w:style>
  <w:style w:type="paragraph" w:styleId="Zkladntextodsazen3">
    <w:name w:val="Body Text Indent 3"/>
    <w:basedOn w:val="Normln"/>
    <w:pPr>
      <w:ind w:left="284" w:hanging="284"/>
    </w:pPr>
    <w:rPr>
      <w:sz w:val="22"/>
    </w:rPr>
  </w:style>
  <w:style w:type="paragraph" w:customStyle="1" w:styleId="normalni1">
    <w:name w:val="normalni1"/>
    <w:basedOn w:val="Normln"/>
    <w:pPr>
      <w:tabs>
        <w:tab w:val="left" w:pos="2694"/>
      </w:tabs>
    </w:pPr>
    <w:rPr>
      <w:snapToGrid/>
      <w:sz w:val="22"/>
    </w:rPr>
  </w:style>
  <w:style w:type="paragraph" w:customStyle="1" w:styleId="Zvraznn">
    <w:name w:val="Zvýrazněný"/>
    <w:basedOn w:val="Normln"/>
    <w:next w:val="Normln"/>
    <w:rPr>
      <w:rFonts w:ascii="Tahoma" w:hAnsi="Tahoma"/>
      <w:b/>
      <w:snapToGrid/>
    </w:rPr>
  </w:style>
  <w:style w:type="paragraph" w:customStyle="1" w:styleId="odrka1">
    <w:name w:val="odrážka_1"/>
    <w:basedOn w:val="Normln"/>
    <w:pPr>
      <w:numPr>
        <w:numId w:val="5"/>
      </w:numPr>
    </w:pPr>
    <w:rPr>
      <w:snapToGrid/>
      <w:sz w:val="22"/>
    </w:rPr>
  </w:style>
  <w:style w:type="paragraph" w:styleId="Textbubliny">
    <w:name w:val="Balloon Text"/>
    <w:basedOn w:val="Normln"/>
    <w:semiHidden/>
    <w:rsid w:val="008125FB"/>
    <w:rPr>
      <w:rFonts w:ascii="Tahoma" w:hAnsi="Tahoma" w:cs="Tahoma"/>
      <w:sz w:val="16"/>
      <w:szCs w:val="16"/>
    </w:rPr>
  </w:style>
  <w:style w:type="character" w:styleId="Odkaznakoment">
    <w:name w:val="annotation reference"/>
    <w:semiHidden/>
    <w:rsid w:val="008125FB"/>
    <w:rPr>
      <w:sz w:val="16"/>
      <w:szCs w:val="16"/>
    </w:rPr>
  </w:style>
  <w:style w:type="paragraph" w:styleId="Textkomente">
    <w:name w:val="annotation text"/>
    <w:basedOn w:val="Normln"/>
    <w:semiHidden/>
    <w:rsid w:val="008125FB"/>
  </w:style>
  <w:style w:type="paragraph" w:styleId="Pedmtkomente">
    <w:name w:val="annotation subject"/>
    <w:basedOn w:val="Textkomente"/>
    <w:next w:val="Textkomente"/>
    <w:semiHidden/>
    <w:rsid w:val="008125FB"/>
    <w:rPr>
      <w:b/>
      <w:bCs/>
    </w:rPr>
  </w:style>
  <w:style w:type="paragraph" w:styleId="Podtitul">
    <w:name w:val="Subtitle"/>
    <w:basedOn w:val="Normln"/>
    <w:qFormat/>
    <w:rsid w:val="002425FE"/>
    <w:rPr>
      <w:b/>
      <w:snapToGrid/>
      <w:sz w:val="24"/>
    </w:rPr>
  </w:style>
  <w:style w:type="paragraph" w:styleId="Zpat">
    <w:name w:val="footer"/>
    <w:basedOn w:val="Normln"/>
    <w:link w:val="ZpatChar"/>
    <w:uiPriority w:val="99"/>
    <w:rsid w:val="008162AB"/>
    <w:pPr>
      <w:tabs>
        <w:tab w:val="center" w:pos="4536"/>
        <w:tab w:val="right" w:pos="9072"/>
      </w:tabs>
    </w:pPr>
    <w:rPr>
      <w:snapToGrid/>
    </w:rPr>
  </w:style>
  <w:style w:type="paragraph" w:customStyle="1" w:styleId="CharCharCharCharChar1">
    <w:name w:val="Char Char Char Char Char1"/>
    <w:basedOn w:val="Normln"/>
    <w:rsid w:val="00D260A7"/>
    <w:pPr>
      <w:spacing w:after="160" w:line="240" w:lineRule="exact"/>
    </w:pPr>
    <w:rPr>
      <w:rFonts w:ascii="Verdana" w:hAnsi="Verdana"/>
      <w:snapToGrid/>
      <w:lang w:val="en-US" w:eastAsia="en-US"/>
    </w:rPr>
  </w:style>
  <w:style w:type="paragraph" w:customStyle="1" w:styleId="Char1CharChar">
    <w:name w:val="Char1 Char Char"/>
    <w:basedOn w:val="Normln"/>
    <w:rsid w:val="00355A9B"/>
    <w:pPr>
      <w:spacing w:after="160" w:line="240" w:lineRule="exact"/>
    </w:pPr>
    <w:rPr>
      <w:rFonts w:ascii="Verdana" w:hAnsi="Verdana" w:cs="Verdana"/>
      <w:snapToGrid/>
      <w:lang w:val="en-US" w:eastAsia="en-US"/>
    </w:rPr>
  </w:style>
  <w:style w:type="paragraph" w:styleId="slovanseznam">
    <w:name w:val="List Number"/>
    <w:basedOn w:val="Seznam"/>
    <w:rsid w:val="00363DEB"/>
    <w:pPr>
      <w:numPr>
        <w:ilvl w:val="1"/>
        <w:numId w:val="1"/>
      </w:numPr>
      <w:tabs>
        <w:tab w:val="num" w:pos="709"/>
      </w:tabs>
      <w:spacing w:before="120"/>
      <w:ind w:left="709"/>
      <w:jc w:val="both"/>
    </w:pPr>
    <w:rPr>
      <w:rFonts w:ascii="Calibri" w:hAnsi="Calibri"/>
      <w:snapToGrid/>
      <w:sz w:val="22"/>
    </w:rPr>
  </w:style>
  <w:style w:type="paragraph" w:styleId="Seznam">
    <w:name w:val="List"/>
    <w:basedOn w:val="Normln"/>
    <w:rsid w:val="00363DEB"/>
    <w:pPr>
      <w:ind w:left="283" w:hanging="283"/>
    </w:pPr>
  </w:style>
  <w:style w:type="paragraph" w:styleId="Odstavecseseznamem">
    <w:name w:val="List Paragraph"/>
    <w:basedOn w:val="Normln"/>
    <w:uiPriority w:val="34"/>
    <w:qFormat/>
    <w:rsid w:val="00957A53"/>
    <w:pPr>
      <w:ind w:left="708"/>
    </w:pPr>
  </w:style>
  <w:style w:type="character" w:styleId="Hypertextovodkaz">
    <w:name w:val="Hyperlink"/>
    <w:rsid w:val="00957A53"/>
    <w:rPr>
      <w:color w:val="0000FF"/>
      <w:u w:val="single"/>
    </w:rPr>
  </w:style>
  <w:style w:type="paragraph" w:styleId="Zhlav">
    <w:name w:val="header"/>
    <w:basedOn w:val="Normln"/>
    <w:link w:val="ZhlavChar"/>
    <w:uiPriority w:val="99"/>
    <w:unhideWhenUsed/>
    <w:rsid w:val="0083036D"/>
    <w:pPr>
      <w:tabs>
        <w:tab w:val="center" w:pos="4536"/>
        <w:tab w:val="right" w:pos="9072"/>
      </w:tabs>
    </w:pPr>
  </w:style>
  <w:style w:type="character" w:customStyle="1" w:styleId="ZhlavChar">
    <w:name w:val="Záhlaví Char"/>
    <w:link w:val="Zhlav"/>
    <w:uiPriority w:val="99"/>
    <w:rsid w:val="0083036D"/>
    <w:rPr>
      <w:snapToGrid w:val="0"/>
    </w:rPr>
  </w:style>
  <w:style w:type="character" w:customStyle="1" w:styleId="ZpatChar">
    <w:name w:val="Zápatí Char"/>
    <w:link w:val="Zpat"/>
    <w:uiPriority w:val="99"/>
    <w:rsid w:val="008303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5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to-beroun.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esto-beroun.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1222</Words>
  <Characters>7212</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Smlouva o dílo</vt:lpstr>
    </vt:vector>
  </TitlesOfParts>
  <Company>Hrdlička s.r.o.</Company>
  <LinksUpToDate>false</LinksUpToDate>
  <CharactersWithSpaces>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zaměření plynofikace MTS Plaňany</dc:subject>
  <dc:creator>Votava Zbyněk</dc:creator>
  <dc:description>odesláno k podpisu HMA 13.7.2000</dc:description>
  <cp:lastModifiedBy>Eliška Bělohoubková</cp:lastModifiedBy>
  <cp:revision>3</cp:revision>
  <cp:lastPrinted>2017-10-18T10:20:00Z</cp:lastPrinted>
  <dcterms:created xsi:type="dcterms:W3CDTF">2018-05-02T11:31:00Z</dcterms:created>
  <dcterms:modified xsi:type="dcterms:W3CDTF">2018-05-02T12:28:00Z</dcterms:modified>
</cp:coreProperties>
</file>