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C5" w:rsidRPr="00B97FC5" w:rsidRDefault="00B97FC5" w:rsidP="00B97FC5">
      <w:pPr>
        <w:spacing w:before="100" w:beforeAutospacing="1" w:after="100" w:afterAutospacing="1" w:line="240" w:lineRule="auto"/>
        <w:ind w:left="426"/>
        <w:jc w:val="center"/>
        <w:rPr>
          <w:rFonts w:ascii="Arial" w:eastAsia="Times New Roman" w:hAnsi="Arial" w:cs="Arial"/>
          <w:b/>
          <w:bCs/>
          <w:iCs/>
          <w:sz w:val="36"/>
          <w:szCs w:val="36"/>
          <w:lang w:eastAsia="cs-CZ"/>
        </w:rPr>
      </w:pPr>
      <w:r w:rsidRPr="00B97FC5">
        <w:rPr>
          <w:rFonts w:ascii="Arial" w:eastAsia="Times New Roman" w:hAnsi="Arial" w:cs="Arial"/>
          <w:b/>
          <w:bCs/>
          <w:iCs/>
          <w:sz w:val="36"/>
          <w:szCs w:val="36"/>
          <w:lang w:eastAsia="cs-CZ"/>
        </w:rPr>
        <w:t>PŘÍKAZNÍ SMLOUVA</w:t>
      </w:r>
    </w:p>
    <w:p w:rsidR="00FB2DBC" w:rsidRDefault="00FB2DBC" w:rsidP="00FB2DBC">
      <w:pPr>
        <w:spacing w:after="0" w:line="240" w:lineRule="auto"/>
        <w:ind w:left="426"/>
        <w:jc w:val="center"/>
        <w:rPr>
          <w:rFonts w:ascii="Arial" w:eastAsia="Times New Roman" w:hAnsi="Arial" w:cs="Arial"/>
          <w:bCs/>
          <w:iCs/>
          <w:lang w:eastAsia="cs-CZ"/>
        </w:rPr>
      </w:pPr>
      <w:r>
        <w:rPr>
          <w:rFonts w:ascii="Arial" w:eastAsia="Times New Roman" w:hAnsi="Arial" w:cs="Arial"/>
          <w:bCs/>
          <w:iCs/>
          <w:lang w:eastAsia="cs-CZ"/>
        </w:rPr>
        <w:t xml:space="preserve">uzavřená podle § 2430 a násl. zákona č. 89/2012 Sb., občanský zákoník, ve znění pozdějších předpisů (dále jen „občanský zákoník“) </w:t>
      </w:r>
    </w:p>
    <w:p w:rsidR="00FB2DBC" w:rsidRPr="00B97FC5" w:rsidRDefault="00FB2DBC" w:rsidP="00FB2DBC">
      <w:pPr>
        <w:spacing w:after="0" w:line="240" w:lineRule="auto"/>
        <w:ind w:left="426"/>
        <w:jc w:val="center"/>
        <w:rPr>
          <w:rFonts w:ascii="Arial" w:eastAsia="Times New Roman" w:hAnsi="Arial" w:cs="Arial"/>
          <w:bCs/>
          <w:iCs/>
          <w:lang w:eastAsia="cs-CZ"/>
        </w:rPr>
      </w:pPr>
    </w:p>
    <w:p w:rsidR="00FB2DBC" w:rsidRDefault="00FB2DBC" w:rsidP="00FB2DB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cs-CZ"/>
        </w:rPr>
      </w:pPr>
    </w:p>
    <w:p w:rsidR="00FB2DBC" w:rsidRDefault="00FB2DBC" w:rsidP="00FB2DB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cs-CZ"/>
        </w:rPr>
      </w:pPr>
    </w:p>
    <w:p w:rsidR="00FB2DBC" w:rsidRPr="00AC0E8E" w:rsidRDefault="00FB2DBC" w:rsidP="00FB2DBC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cs-CZ"/>
        </w:rPr>
      </w:pPr>
      <w:r w:rsidRPr="00AC0E8E">
        <w:rPr>
          <w:rFonts w:ascii="Arial" w:eastAsia="Times New Roman" w:hAnsi="Arial" w:cs="Arial"/>
          <w:b/>
          <w:iCs/>
          <w:lang w:eastAsia="cs-CZ"/>
        </w:rPr>
        <w:t>I. Smluvní strany</w:t>
      </w:r>
    </w:p>
    <w:p w:rsidR="00FB2DBC" w:rsidRDefault="00FB2DBC" w:rsidP="00FB2DBC">
      <w:pPr>
        <w:pStyle w:val="Normlnweb"/>
        <w:widowControl w:val="0"/>
        <w:shd w:val="clear" w:color="auto" w:fill="FFFFFF"/>
        <w:spacing w:before="0" w:beforeAutospacing="0" w:after="0" w:afterAutospacing="0"/>
        <w:rPr>
          <w:rFonts w:ascii="Arial" w:eastAsia="SimSun" w:hAnsi="Arial" w:cs="Arial"/>
          <w:b/>
          <w:kern w:val="3"/>
          <w:sz w:val="22"/>
          <w:szCs w:val="22"/>
          <w:lang w:eastAsia="hi-IN" w:bidi="hi-IN"/>
        </w:rPr>
      </w:pPr>
    </w:p>
    <w:p w:rsidR="00FB2DBC" w:rsidRPr="001C2868" w:rsidRDefault="00FB2DBC" w:rsidP="00623AFD">
      <w:pPr>
        <w:pStyle w:val="Normlnweb"/>
        <w:widowControl w:val="0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426" w:hanging="426"/>
        <w:rPr>
          <w:rFonts w:ascii="Arial" w:eastAsia="SimSun" w:hAnsi="Arial" w:cs="Arial"/>
          <w:b/>
          <w:kern w:val="3"/>
          <w:sz w:val="22"/>
          <w:szCs w:val="22"/>
          <w:lang w:eastAsia="hi-IN" w:bidi="hi-IN"/>
        </w:rPr>
      </w:pPr>
      <w:r w:rsidRPr="00040A7A">
        <w:rPr>
          <w:rFonts w:ascii="Arial" w:hAnsi="Arial" w:cs="Arial"/>
          <w:b/>
        </w:rPr>
        <w:t>M</w:t>
      </w:r>
      <w:r w:rsidR="00AC0E8E">
        <w:rPr>
          <w:rFonts w:ascii="Arial" w:hAnsi="Arial" w:cs="Arial"/>
          <w:b/>
        </w:rPr>
        <w:t>ěsto Beroun</w:t>
      </w:r>
    </w:p>
    <w:p w:rsidR="00FB2DBC" w:rsidRPr="00750D0F" w:rsidRDefault="00FB2DBC" w:rsidP="00623AFD">
      <w:pPr>
        <w:pStyle w:val="cotext"/>
        <w:spacing w:before="0"/>
        <w:ind w:left="426"/>
        <w:rPr>
          <w:rFonts w:ascii="Arial" w:hAnsi="Arial"/>
          <w:szCs w:val="22"/>
        </w:rPr>
      </w:pPr>
      <w:r w:rsidRPr="00750D0F">
        <w:rPr>
          <w:rFonts w:ascii="Arial" w:hAnsi="Arial"/>
          <w:szCs w:val="22"/>
        </w:rPr>
        <w:t>Sídlo:</w:t>
      </w:r>
      <w:r>
        <w:rPr>
          <w:rFonts w:ascii="Arial" w:hAnsi="Arial"/>
          <w:szCs w:val="22"/>
        </w:rPr>
        <w:t xml:space="preserve"> </w:t>
      </w:r>
      <w:r w:rsidRPr="00750D0F">
        <w:rPr>
          <w:rFonts w:ascii="Arial" w:hAnsi="Arial"/>
          <w:szCs w:val="22"/>
        </w:rPr>
        <w:t>Husovo nám. 68, Beroun</w:t>
      </w:r>
      <w:r>
        <w:rPr>
          <w:rFonts w:ascii="Arial" w:hAnsi="Arial"/>
          <w:szCs w:val="22"/>
        </w:rPr>
        <w:t>-</w:t>
      </w:r>
      <w:r w:rsidRPr="00750D0F">
        <w:rPr>
          <w:rFonts w:ascii="Arial" w:hAnsi="Arial"/>
          <w:szCs w:val="22"/>
        </w:rPr>
        <w:t>Centrum, 266 01</w:t>
      </w:r>
      <w:r>
        <w:rPr>
          <w:rFonts w:ascii="Arial" w:hAnsi="Arial"/>
          <w:szCs w:val="22"/>
        </w:rPr>
        <w:t xml:space="preserve"> Beroun</w:t>
      </w:r>
    </w:p>
    <w:p w:rsidR="00FB2DBC" w:rsidRDefault="00FB2DBC" w:rsidP="00623AFD">
      <w:pPr>
        <w:pStyle w:val="cotext"/>
        <w:spacing w:before="0"/>
        <w:ind w:left="426"/>
        <w:rPr>
          <w:rFonts w:ascii="Arial" w:hAnsi="Arial"/>
          <w:szCs w:val="22"/>
        </w:rPr>
      </w:pPr>
      <w:r w:rsidRPr="00750D0F">
        <w:rPr>
          <w:rFonts w:ascii="Arial" w:hAnsi="Arial"/>
          <w:szCs w:val="22"/>
        </w:rPr>
        <w:t xml:space="preserve">IČO: </w:t>
      </w:r>
      <w:r>
        <w:rPr>
          <w:rFonts w:ascii="Arial" w:hAnsi="Arial"/>
          <w:szCs w:val="22"/>
        </w:rPr>
        <w:t xml:space="preserve"> </w:t>
      </w:r>
      <w:r w:rsidRPr="00750D0F">
        <w:rPr>
          <w:rFonts w:ascii="Arial" w:hAnsi="Arial"/>
          <w:szCs w:val="22"/>
        </w:rPr>
        <w:t>00233129</w:t>
      </w:r>
    </w:p>
    <w:p w:rsidR="00FB2DBC" w:rsidRDefault="00FB2DBC" w:rsidP="00623AFD">
      <w:pPr>
        <w:pStyle w:val="cotext"/>
        <w:spacing w:before="0"/>
        <w:ind w:left="426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DIČ:  CZ002331129</w:t>
      </w:r>
    </w:p>
    <w:p w:rsidR="00FB2DBC" w:rsidRDefault="00FB2DBC" w:rsidP="00623AFD">
      <w:pPr>
        <w:pStyle w:val="cotext"/>
        <w:spacing w:before="0"/>
        <w:ind w:left="426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Právní forma:  801 – Obec</w:t>
      </w:r>
    </w:p>
    <w:p w:rsidR="00FB2DBC" w:rsidRPr="00750D0F" w:rsidRDefault="00FB2DBC" w:rsidP="00623AFD">
      <w:pPr>
        <w:pStyle w:val="cotext"/>
        <w:spacing w:before="0"/>
        <w:ind w:left="426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Zastoupené: Ing. arch. Danou</w:t>
      </w:r>
      <w:r w:rsidRPr="00750D0F">
        <w:rPr>
          <w:rFonts w:ascii="Arial" w:hAnsi="Arial"/>
          <w:szCs w:val="22"/>
        </w:rPr>
        <w:t xml:space="preserve"> Vilhelmov</w:t>
      </w:r>
      <w:r>
        <w:rPr>
          <w:rFonts w:ascii="Arial" w:hAnsi="Arial"/>
          <w:szCs w:val="22"/>
        </w:rPr>
        <w:t>ou</w:t>
      </w:r>
      <w:r w:rsidRPr="00750D0F">
        <w:rPr>
          <w:rFonts w:ascii="Arial" w:hAnsi="Arial"/>
          <w:szCs w:val="22"/>
        </w:rPr>
        <w:t xml:space="preserve">, vedoucí odboru územního plánování </w:t>
      </w:r>
      <w:r>
        <w:rPr>
          <w:rFonts w:ascii="Arial" w:hAnsi="Arial"/>
          <w:szCs w:val="22"/>
        </w:rPr>
        <w:br/>
        <w:t xml:space="preserve">a </w:t>
      </w:r>
      <w:r w:rsidRPr="00750D0F">
        <w:rPr>
          <w:rFonts w:ascii="Arial" w:hAnsi="Arial"/>
          <w:szCs w:val="22"/>
        </w:rPr>
        <w:t>regionálního rozvoje</w:t>
      </w:r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MěÚ</w:t>
      </w:r>
      <w:proofErr w:type="spellEnd"/>
      <w:r>
        <w:rPr>
          <w:rFonts w:ascii="Arial" w:hAnsi="Arial"/>
          <w:szCs w:val="22"/>
        </w:rPr>
        <w:t xml:space="preserve"> Beroun</w:t>
      </w:r>
      <w:r w:rsidRPr="00750D0F">
        <w:rPr>
          <w:rFonts w:ascii="Arial" w:hAnsi="Arial"/>
          <w:szCs w:val="22"/>
        </w:rPr>
        <w:t xml:space="preserve"> </w:t>
      </w:r>
      <w:r w:rsidRPr="00750D0F">
        <w:rPr>
          <w:rFonts w:ascii="Arial" w:hAnsi="Arial"/>
          <w:szCs w:val="22"/>
        </w:rPr>
        <w:tab/>
      </w:r>
    </w:p>
    <w:p w:rsidR="00FB2DBC" w:rsidRPr="00B97FC5" w:rsidRDefault="00FB2DBC" w:rsidP="00623AFD">
      <w:pPr>
        <w:pStyle w:val="cotext"/>
        <w:spacing w:before="0"/>
        <w:ind w:left="426"/>
        <w:rPr>
          <w:rFonts w:ascii="Arial" w:hAnsi="Arial"/>
          <w:szCs w:val="22"/>
        </w:rPr>
      </w:pPr>
    </w:p>
    <w:p w:rsidR="00FB2DBC" w:rsidRPr="001C2868" w:rsidRDefault="00FB2DBC" w:rsidP="00623AFD">
      <w:pPr>
        <w:pStyle w:val="Odstavecseseznamem"/>
        <w:spacing w:after="0" w:line="240" w:lineRule="auto"/>
        <w:ind w:left="426"/>
        <w:rPr>
          <w:rFonts w:ascii="Arial" w:eastAsia="Times New Roman" w:hAnsi="Arial" w:cs="Arial"/>
          <w:bCs/>
          <w:iCs/>
          <w:lang w:eastAsia="cs-CZ"/>
        </w:rPr>
      </w:pPr>
      <w:r w:rsidRPr="001C2868">
        <w:rPr>
          <w:rFonts w:ascii="Arial" w:eastAsia="Times New Roman" w:hAnsi="Arial" w:cs="Arial"/>
          <w:bCs/>
          <w:iCs/>
          <w:lang w:eastAsia="cs-CZ"/>
        </w:rPr>
        <w:t>(dále jen „Příkazce“)</w:t>
      </w:r>
    </w:p>
    <w:p w:rsidR="00FB2DBC" w:rsidRPr="001C2868" w:rsidRDefault="00FB2DBC" w:rsidP="00FB2DBC">
      <w:pPr>
        <w:pStyle w:val="Normlnweb"/>
        <w:widowControl w:val="0"/>
        <w:shd w:val="clear" w:color="auto" w:fill="FFFFFF"/>
        <w:spacing w:before="0" w:beforeAutospacing="0" w:after="0" w:afterAutospacing="0"/>
        <w:ind w:left="567"/>
        <w:rPr>
          <w:rFonts w:ascii="Arial" w:eastAsia="SimSun" w:hAnsi="Arial" w:cs="Arial"/>
          <w:b/>
          <w:kern w:val="3"/>
          <w:sz w:val="22"/>
          <w:szCs w:val="22"/>
          <w:lang w:eastAsia="hi-IN" w:bidi="hi-IN"/>
        </w:rPr>
      </w:pPr>
    </w:p>
    <w:p w:rsidR="00FB2DBC" w:rsidRPr="00B97FC5" w:rsidRDefault="00FB2DBC" w:rsidP="00623AFD">
      <w:pPr>
        <w:pStyle w:val="Normlnweb"/>
        <w:widowControl w:val="0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426" w:hanging="426"/>
        <w:rPr>
          <w:rFonts w:ascii="Arial" w:eastAsia="SimSun" w:hAnsi="Arial" w:cs="Arial"/>
          <w:b/>
          <w:kern w:val="3"/>
          <w:sz w:val="22"/>
          <w:szCs w:val="22"/>
          <w:lang w:eastAsia="hi-IN" w:bidi="hi-IN"/>
        </w:rPr>
      </w:pPr>
      <w:r>
        <w:rPr>
          <w:rFonts w:ascii="Arial" w:hAnsi="Arial" w:cs="Arial"/>
          <w:b/>
        </w:rPr>
        <w:t xml:space="preserve">Ing. Tomáš </w:t>
      </w:r>
      <w:proofErr w:type="spellStart"/>
      <w:r>
        <w:rPr>
          <w:rFonts w:ascii="Arial" w:hAnsi="Arial" w:cs="Arial"/>
          <w:b/>
        </w:rPr>
        <w:t>Sousedík</w:t>
      </w:r>
      <w:proofErr w:type="spellEnd"/>
    </w:p>
    <w:p w:rsidR="00FB2DBC" w:rsidRPr="001C2868" w:rsidRDefault="00FB2DBC" w:rsidP="00623AFD">
      <w:pPr>
        <w:tabs>
          <w:tab w:val="left" w:pos="567"/>
        </w:tabs>
        <w:spacing w:after="0" w:line="240" w:lineRule="auto"/>
        <w:ind w:left="426"/>
        <w:rPr>
          <w:rFonts w:ascii="Arial" w:eastAsia="Times New Roman" w:hAnsi="Arial" w:cs="Arial"/>
          <w:b/>
          <w:bCs/>
          <w:iCs/>
          <w:lang w:eastAsia="cs-CZ"/>
        </w:rPr>
      </w:pPr>
      <w:r w:rsidRPr="001C2868">
        <w:rPr>
          <w:rFonts w:ascii="Arial" w:eastAsia="Times New Roman" w:hAnsi="Arial" w:cs="Arial"/>
          <w:bCs/>
          <w:iCs/>
          <w:lang w:eastAsia="cs-CZ"/>
        </w:rPr>
        <w:t>S</w:t>
      </w:r>
      <w:r w:rsidRPr="00B97FC5">
        <w:rPr>
          <w:rFonts w:ascii="Arial" w:eastAsia="Times New Roman" w:hAnsi="Arial" w:cs="Arial"/>
          <w:bCs/>
          <w:iCs/>
          <w:lang w:eastAsia="cs-CZ"/>
        </w:rPr>
        <w:t>ídlo: Do Lipan 662/19, 103 00 Praha 10</w:t>
      </w:r>
      <w:r>
        <w:rPr>
          <w:rFonts w:ascii="Arial" w:eastAsia="Times New Roman" w:hAnsi="Arial" w:cs="Arial"/>
          <w:bCs/>
          <w:iCs/>
          <w:lang w:eastAsia="cs-CZ"/>
        </w:rPr>
        <w:t xml:space="preserve"> - Kolovraty</w:t>
      </w:r>
    </w:p>
    <w:p w:rsidR="00FB2DBC" w:rsidRPr="00B97FC5" w:rsidRDefault="00FB2DBC" w:rsidP="00623AFD">
      <w:pPr>
        <w:spacing w:after="0" w:line="240" w:lineRule="auto"/>
        <w:ind w:left="426"/>
        <w:rPr>
          <w:rFonts w:ascii="Arial" w:eastAsia="Times New Roman" w:hAnsi="Arial" w:cs="Arial"/>
          <w:bCs/>
          <w:iCs/>
          <w:lang w:eastAsia="cs-CZ"/>
        </w:rPr>
      </w:pPr>
      <w:r w:rsidRPr="00B97FC5">
        <w:rPr>
          <w:rFonts w:ascii="Arial" w:eastAsia="Times New Roman" w:hAnsi="Arial" w:cs="Arial"/>
          <w:bCs/>
          <w:iCs/>
          <w:lang w:eastAsia="cs-CZ"/>
        </w:rPr>
        <w:t xml:space="preserve">IČO: </w:t>
      </w:r>
      <w:r>
        <w:rPr>
          <w:rFonts w:ascii="Arial" w:eastAsia="Times New Roman" w:hAnsi="Arial" w:cs="Arial"/>
          <w:bCs/>
          <w:iCs/>
          <w:lang w:eastAsia="cs-CZ"/>
        </w:rPr>
        <w:t xml:space="preserve">  </w:t>
      </w:r>
      <w:r w:rsidRPr="00B97FC5">
        <w:rPr>
          <w:rFonts w:ascii="Arial" w:eastAsia="Times New Roman" w:hAnsi="Arial" w:cs="Arial"/>
          <w:bCs/>
          <w:iCs/>
          <w:lang w:eastAsia="cs-CZ"/>
        </w:rPr>
        <w:t>47605472</w:t>
      </w:r>
    </w:p>
    <w:p w:rsidR="00FB2DBC" w:rsidRDefault="00FB2DBC" w:rsidP="00623AFD">
      <w:pPr>
        <w:spacing w:after="0" w:line="240" w:lineRule="auto"/>
        <w:ind w:left="426"/>
        <w:rPr>
          <w:rFonts w:ascii="Arial" w:eastAsia="Times New Roman" w:hAnsi="Arial" w:cs="Arial"/>
          <w:bCs/>
          <w:iCs/>
          <w:lang w:eastAsia="cs-CZ"/>
        </w:rPr>
      </w:pPr>
      <w:r w:rsidRPr="00B97FC5">
        <w:rPr>
          <w:rFonts w:ascii="Arial" w:eastAsia="Times New Roman" w:hAnsi="Arial" w:cs="Arial"/>
          <w:bCs/>
          <w:iCs/>
          <w:lang w:eastAsia="cs-CZ"/>
        </w:rPr>
        <w:t xml:space="preserve">DIČ: </w:t>
      </w:r>
      <w:r>
        <w:rPr>
          <w:rFonts w:ascii="Arial" w:eastAsia="Times New Roman" w:hAnsi="Arial" w:cs="Arial"/>
          <w:bCs/>
          <w:iCs/>
          <w:lang w:eastAsia="cs-CZ"/>
        </w:rPr>
        <w:t xml:space="preserve">  </w:t>
      </w:r>
      <w:r w:rsidRPr="00931DA3">
        <w:rPr>
          <w:rFonts w:ascii="Arial" w:eastAsia="Times New Roman" w:hAnsi="Arial" w:cs="Arial"/>
          <w:bCs/>
          <w:iCs/>
          <w:highlight w:val="black"/>
          <w:lang w:eastAsia="cs-CZ"/>
        </w:rPr>
        <w:t>CZ7212150418</w:t>
      </w:r>
    </w:p>
    <w:p w:rsidR="00FB2DBC" w:rsidRDefault="00FB2DBC" w:rsidP="00623AFD">
      <w:pPr>
        <w:spacing w:after="0"/>
        <w:ind w:left="426"/>
        <w:rPr>
          <w:rFonts w:ascii="Arial" w:hAnsi="Arial"/>
        </w:rPr>
      </w:pPr>
      <w:r>
        <w:rPr>
          <w:rFonts w:ascii="Arial" w:eastAsia="Times New Roman" w:hAnsi="Arial" w:cs="Arial"/>
          <w:bCs/>
          <w:iCs/>
          <w:lang w:eastAsia="cs-CZ"/>
        </w:rPr>
        <w:t>Právní forma:  Fyzická osoba podnikající</w:t>
      </w:r>
    </w:p>
    <w:p w:rsidR="00FB2DBC" w:rsidRPr="00B97FC5" w:rsidRDefault="00FB2DBC" w:rsidP="00623AFD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B97FC5">
        <w:rPr>
          <w:rFonts w:ascii="Arial" w:hAnsi="Arial" w:cs="Arial"/>
        </w:rPr>
        <w:t>ankovní spojení:</w:t>
      </w:r>
      <w:r>
        <w:rPr>
          <w:rFonts w:ascii="Arial" w:hAnsi="Arial" w:cs="Arial"/>
        </w:rPr>
        <w:t xml:space="preserve"> </w:t>
      </w:r>
      <w:r w:rsidRPr="00931DA3">
        <w:rPr>
          <w:rFonts w:ascii="Arial" w:hAnsi="Arial" w:cs="Arial"/>
          <w:highlight w:val="black"/>
        </w:rPr>
        <w:t>Česká spořitelna, a.s.</w:t>
      </w:r>
    </w:p>
    <w:p w:rsidR="00FB2DBC" w:rsidRDefault="00FB2DBC" w:rsidP="00623AFD">
      <w:pPr>
        <w:spacing w:after="0" w:line="240" w:lineRule="auto"/>
        <w:ind w:left="426"/>
        <w:rPr>
          <w:rFonts w:ascii="Arial" w:hAnsi="Arial" w:cs="Arial"/>
        </w:rPr>
      </w:pPr>
      <w:r w:rsidRPr="00B97FC5">
        <w:rPr>
          <w:rFonts w:ascii="Arial" w:hAnsi="Arial" w:cs="Arial"/>
        </w:rPr>
        <w:t xml:space="preserve">Číslo účtu: </w:t>
      </w:r>
      <w:r w:rsidRPr="00931DA3">
        <w:rPr>
          <w:rFonts w:ascii="Arial" w:hAnsi="Arial" w:cs="Arial"/>
          <w:highlight w:val="black"/>
        </w:rPr>
        <w:t>1064932063/0800</w:t>
      </w:r>
    </w:p>
    <w:p w:rsidR="00FB2DBC" w:rsidRPr="00B97FC5" w:rsidRDefault="00FB2DBC" w:rsidP="00623AFD">
      <w:pPr>
        <w:spacing w:after="0" w:line="240" w:lineRule="auto"/>
        <w:ind w:left="426"/>
        <w:rPr>
          <w:rFonts w:ascii="Arial" w:hAnsi="Arial" w:cs="Arial"/>
        </w:rPr>
      </w:pPr>
      <w:r w:rsidRPr="00B97FC5">
        <w:rPr>
          <w:rFonts w:ascii="Arial" w:hAnsi="Arial" w:cs="Arial"/>
        </w:rPr>
        <w:t xml:space="preserve">IBAN: </w:t>
      </w:r>
      <w:r>
        <w:rPr>
          <w:rFonts w:ascii="Arial" w:hAnsi="Arial" w:cs="Arial"/>
        </w:rPr>
        <w:t xml:space="preserve"> </w:t>
      </w:r>
      <w:r w:rsidRPr="00931DA3">
        <w:rPr>
          <w:rFonts w:ascii="Arial" w:hAnsi="Arial" w:cs="Arial"/>
          <w:highlight w:val="black"/>
        </w:rPr>
        <w:t>CZ93 0800 0000 0010 6493 2063</w:t>
      </w:r>
    </w:p>
    <w:p w:rsidR="00FB2DBC" w:rsidRPr="00B97FC5" w:rsidRDefault="00FB2DBC" w:rsidP="00623AFD">
      <w:pPr>
        <w:spacing w:after="0" w:line="240" w:lineRule="auto"/>
        <w:ind w:left="426"/>
        <w:rPr>
          <w:rFonts w:ascii="Arial" w:eastAsia="Times New Roman" w:hAnsi="Arial" w:cs="Arial"/>
          <w:bCs/>
          <w:iCs/>
          <w:lang w:eastAsia="cs-CZ"/>
        </w:rPr>
      </w:pPr>
      <w:r w:rsidRPr="00B97FC5">
        <w:rPr>
          <w:rFonts w:ascii="Arial" w:hAnsi="Arial" w:cs="Arial"/>
        </w:rPr>
        <w:t xml:space="preserve">SWIFT: </w:t>
      </w:r>
      <w:r w:rsidRPr="00931DA3">
        <w:rPr>
          <w:rFonts w:ascii="Arial" w:hAnsi="Arial" w:cs="Arial"/>
          <w:highlight w:val="black"/>
        </w:rPr>
        <w:t>GIBACZPX</w:t>
      </w:r>
      <w:bookmarkStart w:id="0" w:name="_GoBack"/>
      <w:bookmarkEnd w:id="0"/>
      <w:r w:rsidRPr="00B97FC5">
        <w:rPr>
          <w:rFonts w:ascii="Arial" w:hAnsi="Arial" w:cs="Arial"/>
        </w:rPr>
        <w:t xml:space="preserve"> </w:t>
      </w:r>
    </w:p>
    <w:p w:rsidR="00FB2DBC" w:rsidRPr="00B97FC5" w:rsidRDefault="00FB2DBC" w:rsidP="00623AFD">
      <w:pPr>
        <w:spacing w:after="0" w:line="240" w:lineRule="auto"/>
        <w:ind w:left="426"/>
        <w:rPr>
          <w:rFonts w:ascii="Arial" w:eastAsia="Times New Roman" w:hAnsi="Arial" w:cs="Arial"/>
          <w:bCs/>
          <w:iCs/>
          <w:lang w:eastAsia="cs-CZ"/>
        </w:rPr>
      </w:pPr>
    </w:p>
    <w:p w:rsidR="00FB2DBC" w:rsidRDefault="00FB2DBC" w:rsidP="00623AFD">
      <w:pPr>
        <w:spacing w:after="0" w:line="240" w:lineRule="auto"/>
        <w:ind w:left="426"/>
        <w:rPr>
          <w:rFonts w:ascii="Arial" w:eastAsia="Times New Roman" w:hAnsi="Arial" w:cs="Arial"/>
          <w:bCs/>
          <w:iCs/>
          <w:lang w:eastAsia="cs-CZ"/>
        </w:rPr>
      </w:pPr>
      <w:r w:rsidRPr="00B97FC5">
        <w:rPr>
          <w:rFonts w:ascii="Arial" w:eastAsia="Times New Roman" w:hAnsi="Arial" w:cs="Arial"/>
          <w:bCs/>
          <w:iCs/>
          <w:lang w:eastAsia="cs-CZ"/>
        </w:rPr>
        <w:t>(dále jen „Příkazník“)</w:t>
      </w:r>
    </w:p>
    <w:p w:rsidR="00FB2DBC" w:rsidRPr="00B97FC5" w:rsidRDefault="00FB2DBC" w:rsidP="00623AFD">
      <w:pPr>
        <w:spacing w:after="0" w:line="240" w:lineRule="auto"/>
        <w:ind w:left="426"/>
        <w:rPr>
          <w:rFonts w:ascii="Arial" w:eastAsia="Times New Roman" w:hAnsi="Arial" w:cs="Arial"/>
          <w:bCs/>
          <w:iCs/>
          <w:lang w:eastAsia="cs-CZ"/>
        </w:rPr>
      </w:pPr>
    </w:p>
    <w:p w:rsidR="00FB2DBC" w:rsidRDefault="00FB2DBC" w:rsidP="00623AFD">
      <w:pPr>
        <w:spacing w:after="0"/>
        <w:ind w:left="426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(Příkazce a Příkazník dále společně jen „smluvní strany“)</w:t>
      </w:r>
    </w:p>
    <w:p w:rsidR="00FB2DBC" w:rsidRDefault="00FB2DBC" w:rsidP="00FB2DBC">
      <w:pPr>
        <w:spacing w:after="0"/>
        <w:ind w:left="709"/>
        <w:rPr>
          <w:rFonts w:ascii="Arial" w:hAnsi="Arial" w:cs="Arial"/>
          <w:lang w:eastAsia="cs-CZ"/>
        </w:rPr>
      </w:pPr>
    </w:p>
    <w:p w:rsidR="00FB2DBC" w:rsidRPr="006F5410" w:rsidRDefault="00FB2DBC" w:rsidP="00AC0E8E">
      <w:pPr>
        <w:spacing w:after="0"/>
        <w:jc w:val="center"/>
        <w:rPr>
          <w:rFonts w:ascii="Arial" w:hAnsi="Arial" w:cs="Arial"/>
          <w:b/>
          <w:lang w:eastAsia="cs-CZ"/>
        </w:rPr>
      </w:pPr>
      <w:r w:rsidRPr="006F5410">
        <w:rPr>
          <w:rFonts w:ascii="Arial" w:hAnsi="Arial" w:cs="Arial"/>
          <w:b/>
          <w:lang w:eastAsia="cs-CZ"/>
        </w:rPr>
        <w:t>I</w:t>
      </w:r>
      <w:r>
        <w:rPr>
          <w:rFonts w:ascii="Arial" w:hAnsi="Arial" w:cs="Arial"/>
          <w:b/>
          <w:lang w:eastAsia="cs-CZ"/>
        </w:rPr>
        <w:t>I</w:t>
      </w:r>
      <w:r w:rsidRPr="006F5410">
        <w:rPr>
          <w:rFonts w:ascii="Arial" w:hAnsi="Arial" w:cs="Arial"/>
          <w:b/>
          <w:lang w:eastAsia="cs-CZ"/>
        </w:rPr>
        <w:t xml:space="preserve">. </w:t>
      </w:r>
      <w:r>
        <w:rPr>
          <w:rFonts w:ascii="Arial" w:hAnsi="Arial" w:cs="Arial"/>
          <w:b/>
          <w:lang w:eastAsia="cs-CZ"/>
        </w:rPr>
        <w:t xml:space="preserve">Účel smlouvy </w:t>
      </w:r>
    </w:p>
    <w:p w:rsidR="00FB2DBC" w:rsidRPr="000638E5" w:rsidRDefault="00FB2DBC" w:rsidP="00FB2DBC">
      <w:pPr>
        <w:spacing w:after="0"/>
        <w:ind w:left="851"/>
        <w:jc w:val="both"/>
        <w:rPr>
          <w:rFonts w:ascii="Arial" w:hAnsi="Arial" w:cs="Arial"/>
          <w:sz w:val="16"/>
          <w:szCs w:val="16"/>
          <w:lang w:eastAsia="cs-CZ"/>
        </w:rPr>
      </w:pPr>
    </w:p>
    <w:p w:rsidR="00623AFD" w:rsidRPr="00623AFD" w:rsidRDefault="00623AFD" w:rsidP="00623AFD">
      <w:pPr>
        <w:pStyle w:val="Odstavecseseznamem"/>
        <w:numPr>
          <w:ilvl w:val="0"/>
          <w:numId w:val="38"/>
        </w:numPr>
        <w:spacing w:after="0"/>
        <w:ind w:left="426" w:hanging="426"/>
        <w:jc w:val="both"/>
        <w:rPr>
          <w:rFonts w:ascii="Arial" w:hAnsi="Arial" w:cs="Arial"/>
          <w:lang w:eastAsia="cs-CZ"/>
        </w:rPr>
      </w:pPr>
      <w:r w:rsidRPr="006F5410">
        <w:rPr>
          <w:rFonts w:ascii="Arial" w:eastAsia="Times New Roman" w:hAnsi="Arial" w:cs="Arial"/>
          <w:lang w:eastAsia="cs-CZ"/>
        </w:rPr>
        <w:t>Příkazce je zadavatelem veřejné zakázky</w:t>
      </w:r>
      <w:r>
        <w:rPr>
          <w:rFonts w:ascii="Arial" w:eastAsia="Times New Roman" w:hAnsi="Arial" w:cs="Arial"/>
          <w:lang w:eastAsia="cs-CZ"/>
        </w:rPr>
        <w:t xml:space="preserve"> </w:t>
      </w:r>
      <w:r w:rsidR="002E6B18">
        <w:rPr>
          <w:rFonts w:ascii="Arial" w:eastAsia="Times New Roman" w:hAnsi="Arial" w:cs="Arial"/>
          <w:lang w:eastAsia="cs-CZ"/>
        </w:rPr>
        <w:t xml:space="preserve">na výběr dodavatele </w:t>
      </w:r>
      <w:r>
        <w:rPr>
          <w:rFonts w:ascii="Arial" w:eastAsia="Times New Roman" w:hAnsi="Arial" w:cs="Arial"/>
          <w:lang w:eastAsia="cs-CZ"/>
        </w:rPr>
        <w:t>„</w:t>
      </w:r>
      <w:r w:rsidRPr="006F5410">
        <w:rPr>
          <w:rFonts w:ascii="Arial" w:eastAsia="Times New Roman" w:hAnsi="Arial" w:cs="Arial"/>
          <w:lang w:eastAsia="cs-CZ"/>
        </w:rPr>
        <w:t>Koncepce veřejného osvětlení ve městě Beroun</w:t>
      </w:r>
      <w:r>
        <w:rPr>
          <w:rFonts w:ascii="Arial" w:eastAsia="Times New Roman" w:hAnsi="Arial" w:cs="Arial"/>
          <w:lang w:eastAsia="cs-CZ"/>
        </w:rPr>
        <w:t xml:space="preserve">“ </w:t>
      </w:r>
      <w:r w:rsidR="002E6B18">
        <w:rPr>
          <w:rFonts w:ascii="Arial" w:eastAsia="Times New Roman" w:hAnsi="Arial" w:cs="Arial"/>
          <w:lang w:eastAsia="cs-CZ"/>
        </w:rPr>
        <w:t xml:space="preserve">(dále jen „veřejná zakázka“) </w:t>
      </w:r>
      <w:r w:rsidR="00E63AC5">
        <w:rPr>
          <w:rFonts w:ascii="Arial" w:eastAsia="Times New Roman" w:hAnsi="Arial" w:cs="Arial"/>
          <w:lang w:eastAsia="cs-CZ"/>
        </w:rPr>
        <w:t xml:space="preserve">zadávané v zadávacím řízení podle zákona č. </w:t>
      </w:r>
      <w:r w:rsidR="00E63AC5" w:rsidRPr="00623AFD">
        <w:rPr>
          <w:rFonts w:ascii="Arial" w:hAnsi="Arial" w:cs="Arial"/>
          <w:lang w:eastAsia="cs-CZ"/>
        </w:rPr>
        <w:t>134/2016 Sb., o zadávání veřejných zakázek, v</w:t>
      </w:r>
      <w:r w:rsidR="00E63AC5">
        <w:rPr>
          <w:rFonts w:ascii="Arial" w:hAnsi="Arial" w:cs="Arial"/>
          <w:lang w:eastAsia="cs-CZ"/>
        </w:rPr>
        <w:t xml:space="preserve">e znění pozdějších předpisů </w:t>
      </w:r>
      <w:r w:rsidR="00E63AC5" w:rsidRPr="00623AFD">
        <w:rPr>
          <w:rFonts w:ascii="Arial" w:hAnsi="Arial" w:cs="Arial"/>
          <w:lang w:eastAsia="cs-CZ"/>
        </w:rPr>
        <w:t>(dále jen „zákon“)</w:t>
      </w:r>
      <w:r w:rsidR="00E63AC5">
        <w:rPr>
          <w:rFonts w:ascii="Arial" w:hAnsi="Arial" w:cs="Arial"/>
          <w:lang w:eastAsia="cs-CZ"/>
        </w:rPr>
        <w:t xml:space="preserve"> a </w:t>
      </w:r>
      <w:r w:rsidRPr="00623AFD">
        <w:rPr>
          <w:rFonts w:ascii="Arial" w:hAnsi="Arial" w:cs="Arial"/>
          <w:lang w:eastAsia="cs-CZ"/>
        </w:rPr>
        <w:t>spolufinancovan</w:t>
      </w:r>
      <w:r>
        <w:rPr>
          <w:rFonts w:ascii="Arial" w:hAnsi="Arial" w:cs="Arial"/>
          <w:lang w:eastAsia="cs-CZ"/>
        </w:rPr>
        <w:t>é</w:t>
      </w:r>
      <w:r w:rsidRPr="00623AFD">
        <w:rPr>
          <w:rFonts w:ascii="Arial" w:hAnsi="Arial" w:cs="Arial"/>
          <w:lang w:eastAsia="cs-CZ"/>
        </w:rPr>
        <w:t xml:space="preserve"> z Operačního programu Zaměstnanost</w:t>
      </w:r>
      <w:r w:rsidR="00325F8E">
        <w:rPr>
          <w:rFonts w:ascii="Arial" w:hAnsi="Arial" w:cs="Arial"/>
          <w:highlight w:val="yellow"/>
          <w:lang w:eastAsia="cs-CZ"/>
        </w:rPr>
        <w:t xml:space="preserve"> </w:t>
      </w:r>
      <w:r w:rsidRPr="00325F8E">
        <w:rPr>
          <w:rFonts w:ascii="Arial" w:hAnsi="Arial" w:cs="Arial"/>
          <w:lang w:eastAsia="cs-CZ"/>
        </w:rPr>
        <w:t>2014 – 2020,</w:t>
      </w:r>
      <w:r w:rsidRPr="00623AFD">
        <w:rPr>
          <w:rFonts w:ascii="Arial" w:hAnsi="Arial" w:cs="Arial"/>
          <w:lang w:eastAsia="cs-CZ"/>
        </w:rPr>
        <w:t xml:space="preserve"> verze duben 2015 schválená Evropskou komisí dne 6. května 2015</w:t>
      </w:r>
      <w:r w:rsidR="004F15F8">
        <w:rPr>
          <w:rFonts w:ascii="Arial" w:hAnsi="Arial" w:cs="Arial"/>
          <w:lang w:eastAsia="cs-CZ"/>
        </w:rPr>
        <w:t xml:space="preserve"> </w:t>
      </w:r>
      <w:r w:rsidRPr="00623AFD">
        <w:rPr>
          <w:rFonts w:ascii="Arial" w:hAnsi="Arial" w:cs="Arial"/>
          <w:lang w:eastAsia="cs-CZ"/>
        </w:rPr>
        <w:t>(dále jen „Operační p</w:t>
      </w:r>
      <w:r w:rsidR="004F15F8">
        <w:rPr>
          <w:rFonts w:ascii="Arial" w:hAnsi="Arial" w:cs="Arial"/>
          <w:lang w:eastAsia="cs-CZ"/>
        </w:rPr>
        <w:t>rogram Zaměstnanost“), který byl vyhlášen</w:t>
      </w:r>
      <w:r w:rsidRPr="00623AFD">
        <w:rPr>
          <w:rFonts w:ascii="Arial" w:hAnsi="Arial" w:cs="Arial"/>
          <w:lang w:eastAsia="cs-CZ"/>
        </w:rPr>
        <w:t xml:space="preserve"> Ministerstvem práce </w:t>
      </w:r>
      <w:r w:rsidR="00E63AC5">
        <w:rPr>
          <w:rFonts w:ascii="Arial" w:hAnsi="Arial" w:cs="Arial"/>
          <w:lang w:eastAsia="cs-CZ"/>
        </w:rPr>
        <w:br/>
      </w:r>
      <w:r w:rsidRPr="00623AFD">
        <w:rPr>
          <w:rFonts w:ascii="Arial" w:hAnsi="Arial" w:cs="Arial"/>
          <w:lang w:eastAsia="cs-CZ"/>
        </w:rPr>
        <w:t xml:space="preserve">a sociálních věcí České republiky (dále </w:t>
      </w:r>
      <w:r w:rsidRPr="00215E11">
        <w:rPr>
          <w:rFonts w:ascii="Arial" w:hAnsi="Arial" w:cs="Arial"/>
          <w:lang w:eastAsia="cs-CZ"/>
        </w:rPr>
        <w:t>jen „</w:t>
      </w:r>
      <w:r w:rsidR="00215E11">
        <w:rPr>
          <w:rFonts w:ascii="Arial" w:hAnsi="Arial" w:cs="Arial"/>
          <w:lang w:eastAsia="cs-CZ"/>
        </w:rPr>
        <w:t>řídící</w:t>
      </w:r>
      <w:r w:rsidRPr="00215E11">
        <w:rPr>
          <w:rFonts w:ascii="Arial" w:hAnsi="Arial" w:cs="Arial"/>
          <w:lang w:eastAsia="cs-CZ"/>
        </w:rPr>
        <w:t xml:space="preserve"> orgán“ nebo „</w:t>
      </w:r>
      <w:r w:rsidR="00215E11">
        <w:rPr>
          <w:rFonts w:ascii="Arial" w:hAnsi="Arial" w:cs="Arial"/>
          <w:lang w:eastAsia="cs-CZ"/>
        </w:rPr>
        <w:t xml:space="preserve">dotační </w:t>
      </w:r>
      <w:r w:rsidRPr="00215E11">
        <w:rPr>
          <w:rFonts w:ascii="Arial" w:hAnsi="Arial" w:cs="Arial"/>
          <w:lang w:eastAsia="cs-CZ"/>
        </w:rPr>
        <w:t>orgán“)</w:t>
      </w:r>
      <w:r w:rsidR="004F15F8" w:rsidRPr="00215E11">
        <w:rPr>
          <w:rFonts w:ascii="Arial" w:hAnsi="Arial" w:cs="Arial"/>
          <w:lang w:eastAsia="cs-CZ"/>
        </w:rPr>
        <w:t>.</w:t>
      </w:r>
    </w:p>
    <w:p w:rsidR="00623AFD" w:rsidRPr="000638E5" w:rsidRDefault="00623AFD" w:rsidP="004F15F8">
      <w:pPr>
        <w:pStyle w:val="Odstavecseseznamem"/>
        <w:spacing w:after="0"/>
        <w:ind w:left="426"/>
        <w:jc w:val="both"/>
        <w:rPr>
          <w:rFonts w:ascii="Arial" w:hAnsi="Arial" w:cs="Arial"/>
          <w:sz w:val="16"/>
          <w:szCs w:val="16"/>
          <w:lang w:eastAsia="cs-CZ"/>
        </w:rPr>
      </w:pPr>
    </w:p>
    <w:p w:rsidR="002E6B18" w:rsidRPr="00E63AC5" w:rsidRDefault="002E6B18" w:rsidP="002E6B18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Arial" w:hAnsi="Arial" w:cs="Arial"/>
          <w:iCs/>
        </w:rPr>
      </w:pPr>
      <w:r w:rsidRPr="00670EBC">
        <w:rPr>
          <w:rFonts w:ascii="Arial" w:eastAsia="Times New Roman" w:hAnsi="Arial" w:cs="Arial"/>
          <w:iCs/>
          <w:lang w:eastAsia="cs-CZ"/>
        </w:rPr>
        <w:t>Příkazce má zájem</w:t>
      </w:r>
      <w:r>
        <w:rPr>
          <w:rFonts w:ascii="Arial" w:eastAsia="Times New Roman" w:hAnsi="Arial" w:cs="Arial"/>
          <w:iCs/>
          <w:lang w:eastAsia="cs-CZ"/>
        </w:rPr>
        <w:t xml:space="preserve">, aby Příkazník pro něj obstarával záležitosti týkající se zpracování zadávací dokumentace </w:t>
      </w:r>
      <w:r w:rsidR="00630278">
        <w:rPr>
          <w:rFonts w:ascii="Arial" w:eastAsia="Times New Roman" w:hAnsi="Arial" w:cs="Arial"/>
          <w:iCs/>
          <w:lang w:eastAsia="cs-CZ"/>
        </w:rPr>
        <w:t>veřejn</w:t>
      </w:r>
      <w:r w:rsidR="00A547D7">
        <w:rPr>
          <w:rFonts w:ascii="Arial" w:eastAsia="Times New Roman" w:hAnsi="Arial" w:cs="Arial"/>
          <w:iCs/>
          <w:lang w:eastAsia="cs-CZ"/>
        </w:rPr>
        <w:t>é</w:t>
      </w:r>
      <w:r w:rsidR="00630278">
        <w:rPr>
          <w:rFonts w:ascii="Arial" w:eastAsia="Times New Roman" w:hAnsi="Arial" w:cs="Arial"/>
          <w:iCs/>
          <w:lang w:eastAsia="cs-CZ"/>
        </w:rPr>
        <w:t xml:space="preserve"> zakázk</w:t>
      </w:r>
      <w:r w:rsidR="00A547D7">
        <w:rPr>
          <w:rFonts w:ascii="Arial" w:eastAsia="Times New Roman" w:hAnsi="Arial" w:cs="Arial"/>
          <w:iCs/>
          <w:lang w:eastAsia="cs-CZ"/>
        </w:rPr>
        <w:t>y</w:t>
      </w:r>
      <w:r w:rsidR="00630278">
        <w:rPr>
          <w:rFonts w:ascii="Arial" w:eastAsia="Times New Roman" w:hAnsi="Arial" w:cs="Arial"/>
          <w:iCs/>
          <w:lang w:eastAsia="cs-CZ"/>
        </w:rPr>
        <w:t xml:space="preserve"> </w:t>
      </w:r>
      <w:r>
        <w:rPr>
          <w:rFonts w:ascii="Arial" w:eastAsia="Times New Roman" w:hAnsi="Arial" w:cs="Arial"/>
          <w:iCs/>
          <w:lang w:eastAsia="cs-CZ"/>
        </w:rPr>
        <w:t xml:space="preserve">včetně zajištění zadávacího řízení </w:t>
      </w:r>
      <w:r w:rsidR="00215E11">
        <w:rPr>
          <w:rFonts w:ascii="Arial" w:eastAsia="Times New Roman" w:hAnsi="Arial" w:cs="Arial"/>
          <w:iCs/>
          <w:lang w:eastAsia="cs-CZ"/>
        </w:rPr>
        <w:t xml:space="preserve">pro tuto veřejnou zakázku (dále jen „zadávací řízení“) </w:t>
      </w:r>
      <w:r w:rsidR="00E63AC5">
        <w:rPr>
          <w:rFonts w:ascii="Arial" w:eastAsia="Times New Roman" w:hAnsi="Arial" w:cs="Arial"/>
          <w:iCs/>
          <w:lang w:eastAsia="cs-CZ"/>
        </w:rPr>
        <w:t xml:space="preserve">v souladu se zákonem a </w:t>
      </w:r>
      <w:r w:rsidRPr="00B47A33">
        <w:rPr>
          <w:rFonts w:ascii="Arial" w:eastAsia="Times New Roman" w:hAnsi="Arial" w:cs="Arial"/>
          <w:iCs/>
          <w:lang w:eastAsia="cs-CZ"/>
        </w:rPr>
        <w:t>Operační</w:t>
      </w:r>
      <w:r>
        <w:rPr>
          <w:rFonts w:ascii="Arial" w:eastAsia="Times New Roman" w:hAnsi="Arial" w:cs="Arial"/>
          <w:iCs/>
          <w:lang w:eastAsia="cs-CZ"/>
        </w:rPr>
        <w:t>m</w:t>
      </w:r>
      <w:r w:rsidRPr="00B47A33">
        <w:rPr>
          <w:rFonts w:ascii="Arial" w:eastAsia="Times New Roman" w:hAnsi="Arial" w:cs="Arial"/>
          <w:iCs/>
          <w:lang w:eastAsia="cs-CZ"/>
        </w:rPr>
        <w:t xml:space="preserve"> program</w:t>
      </w:r>
      <w:r>
        <w:rPr>
          <w:rFonts w:ascii="Arial" w:eastAsia="Times New Roman" w:hAnsi="Arial" w:cs="Arial"/>
          <w:iCs/>
          <w:lang w:eastAsia="cs-CZ"/>
        </w:rPr>
        <w:t>em</w:t>
      </w:r>
      <w:r w:rsidRPr="00B47A33">
        <w:rPr>
          <w:rFonts w:ascii="Arial" w:eastAsia="Times New Roman" w:hAnsi="Arial" w:cs="Arial"/>
          <w:iCs/>
          <w:lang w:eastAsia="cs-CZ"/>
        </w:rPr>
        <w:t xml:space="preserve"> Zaměstnanost</w:t>
      </w:r>
      <w:r>
        <w:rPr>
          <w:rFonts w:ascii="Arial" w:eastAsia="Times New Roman" w:hAnsi="Arial" w:cs="Arial"/>
          <w:iCs/>
          <w:lang w:eastAsia="cs-CZ"/>
        </w:rPr>
        <w:t>.</w:t>
      </w:r>
    </w:p>
    <w:p w:rsidR="00E63AC5" w:rsidRPr="000638E5" w:rsidRDefault="00E63AC5" w:rsidP="00E63AC5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iCs/>
          <w:sz w:val="16"/>
          <w:szCs w:val="16"/>
        </w:rPr>
      </w:pPr>
    </w:p>
    <w:p w:rsidR="00AA5BCA" w:rsidRPr="000638E5" w:rsidRDefault="00FB2DBC" w:rsidP="000638E5">
      <w:pPr>
        <w:pStyle w:val="Odstavecseseznamem"/>
        <w:numPr>
          <w:ilvl w:val="0"/>
          <w:numId w:val="38"/>
        </w:numPr>
        <w:spacing w:after="0"/>
        <w:ind w:left="426" w:hanging="426"/>
        <w:jc w:val="both"/>
        <w:rPr>
          <w:rFonts w:ascii="Arial" w:hAnsi="Arial" w:cs="Arial"/>
          <w:lang w:eastAsia="cs-CZ"/>
        </w:rPr>
      </w:pPr>
      <w:r w:rsidRPr="00623AFD">
        <w:rPr>
          <w:rFonts w:ascii="Arial" w:hAnsi="Arial" w:cs="Arial"/>
          <w:lang w:eastAsia="cs-CZ"/>
        </w:rPr>
        <w:t xml:space="preserve">Smluvní strany </w:t>
      </w:r>
      <w:r w:rsidR="00623AFD">
        <w:rPr>
          <w:rFonts w:ascii="Arial" w:hAnsi="Arial" w:cs="Arial"/>
          <w:lang w:eastAsia="cs-CZ"/>
        </w:rPr>
        <w:t>u</w:t>
      </w:r>
      <w:r w:rsidRPr="00623AFD">
        <w:rPr>
          <w:rFonts w:ascii="Arial" w:hAnsi="Arial" w:cs="Arial"/>
          <w:lang w:eastAsia="cs-CZ"/>
        </w:rPr>
        <w:t xml:space="preserve">zavírají </w:t>
      </w:r>
      <w:r w:rsidR="00623AFD">
        <w:rPr>
          <w:rFonts w:ascii="Arial" w:hAnsi="Arial" w:cs="Arial"/>
          <w:lang w:eastAsia="cs-CZ"/>
        </w:rPr>
        <w:t xml:space="preserve">tuto </w:t>
      </w:r>
      <w:r w:rsidRPr="00623AFD">
        <w:rPr>
          <w:rFonts w:ascii="Arial" w:hAnsi="Arial" w:cs="Arial"/>
          <w:lang w:eastAsia="cs-CZ"/>
        </w:rPr>
        <w:t xml:space="preserve">smlouvu </w:t>
      </w:r>
      <w:r w:rsidR="00623AFD">
        <w:rPr>
          <w:rFonts w:ascii="Arial" w:hAnsi="Arial" w:cs="Arial"/>
          <w:lang w:eastAsia="cs-CZ"/>
        </w:rPr>
        <w:t xml:space="preserve">za </w:t>
      </w:r>
      <w:r w:rsidRPr="00623AFD">
        <w:rPr>
          <w:rFonts w:ascii="Arial" w:hAnsi="Arial" w:cs="Arial"/>
          <w:lang w:eastAsia="cs-CZ"/>
        </w:rPr>
        <w:t xml:space="preserve">účelem </w:t>
      </w:r>
      <w:r w:rsidR="004F15F8">
        <w:rPr>
          <w:rFonts w:ascii="Arial" w:hAnsi="Arial" w:cs="Arial"/>
          <w:lang w:eastAsia="cs-CZ"/>
        </w:rPr>
        <w:t xml:space="preserve">obstarání záležitostí Příkazce </w:t>
      </w:r>
      <w:r w:rsidR="00AB6F4D">
        <w:rPr>
          <w:rFonts w:ascii="Arial" w:hAnsi="Arial" w:cs="Arial"/>
          <w:lang w:eastAsia="cs-CZ"/>
        </w:rPr>
        <w:t xml:space="preserve">dle odst. 2. tohoto článku </w:t>
      </w:r>
      <w:r w:rsidR="002E6B18">
        <w:rPr>
          <w:rFonts w:ascii="Arial" w:hAnsi="Arial" w:cs="Arial"/>
          <w:lang w:eastAsia="cs-CZ"/>
        </w:rPr>
        <w:t xml:space="preserve">Příkazníkem v  rozsahu </w:t>
      </w:r>
      <w:r w:rsidR="00AB6F4D">
        <w:rPr>
          <w:rFonts w:ascii="Arial" w:hAnsi="Arial" w:cs="Arial"/>
          <w:lang w:eastAsia="cs-CZ"/>
        </w:rPr>
        <w:t xml:space="preserve">a za podmínek </w:t>
      </w:r>
      <w:r w:rsidR="002E6B18">
        <w:rPr>
          <w:rFonts w:ascii="Arial" w:hAnsi="Arial" w:cs="Arial"/>
          <w:lang w:eastAsia="cs-CZ"/>
        </w:rPr>
        <w:t>s</w:t>
      </w:r>
      <w:r w:rsidR="00AB6F4D">
        <w:rPr>
          <w:rFonts w:ascii="Arial" w:hAnsi="Arial" w:cs="Arial"/>
          <w:lang w:eastAsia="cs-CZ"/>
        </w:rPr>
        <w:t>tanovených touto smlouvou.</w:t>
      </w:r>
    </w:p>
    <w:p w:rsidR="00AA5BCA" w:rsidRDefault="00AA5BCA" w:rsidP="00FB2DB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cs-CZ"/>
        </w:rPr>
      </w:pPr>
    </w:p>
    <w:p w:rsidR="00215E11" w:rsidRDefault="00215E11" w:rsidP="00FB2DB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cs-CZ"/>
        </w:rPr>
      </w:pPr>
    </w:p>
    <w:p w:rsidR="00215E11" w:rsidRDefault="00215E11" w:rsidP="00FB2DB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cs-CZ"/>
        </w:rPr>
      </w:pPr>
    </w:p>
    <w:p w:rsidR="00215E11" w:rsidRDefault="00215E11" w:rsidP="00FB2DB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cs-CZ"/>
        </w:rPr>
      </w:pPr>
    </w:p>
    <w:p w:rsidR="00215E11" w:rsidRDefault="00215E11" w:rsidP="00FB2DB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cs-CZ"/>
        </w:rPr>
      </w:pPr>
    </w:p>
    <w:p w:rsidR="00FB2DBC" w:rsidRDefault="00FB2DBC" w:rsidP="00FB2DB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cs-CZ"/>
        </w:rPr>
      </w:pPr>
      <w:r w:rsidRPr="00670EBC">
        <w:rPr>
          <w:rFonts w:ascii="Arial" w:eastAsia="Times New Roman" w:hAnsi="Arial" w:cs="Arial"/>
          <w:b/>
          <w:iCs/>
          <w:lang w:eastAsia="cs-CZ"/>
        </w:rPr>
        <w:lastRenderedPageBreak/>
        <w:t>I</w:t>
      </w:r>
      <w:r>
        <w:rPr>
          <w:rFonts w:ascii="Arial" w:eastAsia="Times New Roman" w:hAnsi="Arial" w:cs="Arial"/>
          <w:b/>
          <w:iCs/>
          <w:lang w:eastAsia="cs-CZ"/>
        </w:rPr>
        <w:t>II</w:t>
      </w:r>
      <w:r w:rsidRPr="00670EBC">
        <w:rPr>
          <w:rFonts w:ascii="Arial" w:eastAsia="Times New Roman" w:hAnsi="Arial" w:cs="Arial"/>
          <w:b/>
          <w:iCs/>
          <w:lang w:eastAsia="cs-CZ"/>
        </w:rPr>
        <w:t>.</w:t>
      </w:r>
      <w:r>
        <w:rPr>
          <w:rFonts w:ascii="Arial" w:eastAsia="Times New Roman" w:hAnsi="Arial" w:cs="Arial"/>
          <w:b/>
          <w:iCs/>
          <w:lang w:eastAsia="cs-CZ"/>
        </w:rPr>
        <w:t xml:space="preserve"> Předmět plnění </w:t>
      </w:r>
      <w:r w:rsidR="001B7152">
        <w:rPr>
          <w:rFonts w:ascii="Arial" w:eastAsia="Times New Roman" w:hAnsi="Arial" w:cs="Arial"/>
          <w:b/>
          <w:iCs/>
          <w:lang w:eastAsia="cs-CZ"/>
        </w:rPr>
        <w:t>a způsob jeho obstarání</w:t>
      </w:r>
    </w:p>
    <w:p w:rsidR="002E6B18" w:rsidRPr="000638E5" w:rsidRDefault="002E6B18" w:rsidP="002E6B18">
      <w:pPr>
        <w:spacing w:after="0"/>
        <w:jc w:val="both"/>
        <w:rPr>
          <w:rFonts w:ascii="Arial" w:hAnsi="Arial" w:cs="Arial"/>
          <w:sz w:val="16"/>
          <w:szCs w:val="16"/>
          <w:lang w:eastAsia="cs-CZ"/>
        </w:rPr>
      </w:pPr>
    </w:p>
    <w:p w:rsidR="00A547D7" w:rsidRDefault="00630278" w:rsidP="00A547D7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6F5410">
        <w:rPr>
          <w:rFonts w:ascii="Arial" w:eastAsia="Times New Roman" w:hAnsi="Arial" w:cs="Arial"/>
          <w:lang w:eastAsia="cs-CZ"/>
        </w:rPr>
        <w:t>Příkazník se tímto zavazuje obstar</w:t>
      </w:r>
      <w:r w:rsidR="00B5620A">
        <w:rPr>
          <w:rFonts w:ascii="Arial" w:eastAsia="Times New Roman" w:hAnsi="Arial" w:cs="Arial"/>
          <w:lang w:eastAsia="cs-CZ"/>
        </w:rPr>
        <w:t>at</w:t>
      </w:r>
      <w:r w:rsidRPr="006F5410">
        <w:rPr>
          <w:rFonts w:ascii="Arial" w:eastAsia="Times New Roman" w:hAnsi="Arial" w:cs="Arial"/>
          <w:lang w:eastAsia="cs-CZ"/>
        </w:rPr>
        <w:t xml:space="preserve"> (vyřídit, zařídit) pro </w:t>
      </w:r>
      <w:r>
        <w:rPr>
          <w:rFonts w:ascii="Arial" w:eastAsia="Times New Roman" w:hAnsi="Arial" w:cs="Arial"/>
          <w:lang w:eastAsia="cs-CZ"/>
        </w:rPr>
        <w:t xml:space="preserve">Příkazce </w:t>
      </w:r>
      <w:r w:rsidRPr="0074713B">
        <w:rPr>
          <w:rFonts w:ascii="Arial" w:eastAsia="Times New Roman" w:hAnsi="Arial" w:cs="Arial"/>
          <w:lang w:eastAsia="cs-CZ"/>
        </w:rPr>
        <w:t xml:space="preserve">činnosti </w:t>
      </w:r>
      <w:r w:rsidR="00B5620A">
        <w:rPr>
          <w:rFonts w:ascii="Arial" w:eastAsia="Times New Roman" w:hAnsi="Arial" w:cs="Arial"/>
          <w:lang w:eastAsia="cs-CZ"/>
        </w:rPr>
        <w:t xml:space="preserve">vymezené </w:t>
      </w:r>
      <w:r w:rsidR="00B5620A">
        <w:rPr>
          <w:rFonts w:ascii="Arial" w:eastAsia="Times New Roman" w:hAnsi="Arial" w:cs="Arial"/>
          <w:lang w:eastAsia="cs-CZ"/>
        </w:rPr>
        <w:br/>
      </w:r>
      <w:r>
        <w:rPr>
          <w:rFonts w:ascii="Arial" w:eastAsia="Times New Roman" w:hAnsi="Arial" w:cs="Arial"/>
          <w:lang w:eastAsia="cs-CZ"/>
        </w:rPr>
        <w:t>v </w:t>
      </w:r>
      <w:r w:rsidR="00B5620A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odst. 2 tohoto článku a Příkazce se zavazuje </w:t>
      </w:r>
      <w:r w:rsidR="00B5620A" w:rsidRPr="00F728C2">
        <w:rPr>
          <w:rFonts w:ascii="Arial" w:eastAsia="Times New Roman" w:hAnsi="Arial" w:cs="Arial"/>
          <w:lang w:eastAsia="cs-CZ"/>
        </w:rPr>
        <w:t>uhradit P</w:t>
      </w:r>
      <w:r w:rsidR="00B5620A" w:rsidRPr="006F5410">
        <w:rPr>
          <w:rFonts w:ascii="Arial" w:eastAsia="Times New Roman" w:hAnsi="Arial" w:cs="Arial"/>
          <w:lang w:eastAsia="cs-CZ"/>
        </w:rPr>
        <w:t xml:space="preserve">říkazníkovi </w:t>
      </w:r>
      <w:r w:rsidR="00B5620A">
        <w:rPr>
          <w:rFonts w:ascii="Arial" w:eastAsia="Times New Roman" w:hAnsi="Arial" w:cs="Arial"/>
          <w:lang w:eastAsia="cs-CZ"/>
        </w:rPr>
        <w:t xml:space="preserve">za obstarání těchto činností </w:t>
      </w:r>
      <w:r w:rsidR="00215E11">
        <w:rPr>
          <w:rFonts w:ascii="Arial" w:eastAsia="Times New Roman" w:hAnsi="Arial" w:cs="Arial"/>
          <w:lang w:eastAsia="cs-CZ"/>
        </w:rPr>
        <w:t>sjednanou odměnu dle této smlouvy.</w:t>
      </w:r>
    </w:p>
    <w:p w:rsidR="00215E11" w:rsidRPr="00215E11" w:rsidRDefault="00215E11" w:rsidP="00215E11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B5620A" w:rsidRDefault="00C80694" w:rsidP="00B5620A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Příkaz</w:t>
      </w:r>
      <w:r w:rsidR="00A547D7">
        <w:rPr>
          <w:rFonts w:ascii="Arial" w:eastAsia="Times New Roman" w:hAnsi="Arial" w:cs="Arial"/>
          <w:lang w:eastAsia="cs-CZ"/>
        </w:rPr>
        <w:t>ník</w:t>
      </w:r>
      <w:r>
        <w:rPr>
          <w:rFonts w:ascii="Arial" w:eastAsia="Times New Roman" w:hAnsi="Arial" w:cs="Arial"/>
          <w:lang w:eastAsia="cs-CZ"/>
        </w:rPr>
        <w:t xml:space="preserve"> obstará dle této smlouvy pro Příkaz</w:t>
      </w:r>
      <w:r w:rsidR="00A547D7">
        <w:rPr>
          <w:rFonts w:ascii="Arial" w:eastAsia="Times New Roman" w:hAnsi="Arial" w:cs="Arial"/>
          <w:lang w:eastAsia="cs-CZ"/>
        </w:rPr>
        <w:t>ce</w:t>
      </w:r>
      <w:r>
        <w:rPr>
          <w:rFonts w:ascii="Arial" w:eastAsia="Times New Roman" w:hAnsi="Arial" w:cs="Arial"/>
          <w:lang w:eastAsia="cs-CZ"/>
        </w:rPr>
        <w:t xml:space="preserve"> tyto činnosti</w:t>
      </w:r>
      <w:r w:rsidR="00FB58B0">
        <w:rPr>
          <w:rFonts w:ascii="Arial" w:eastAsia="Times New Roman" w:hAnsi="Arial" w:cs="Arial"/>
          <w:lang w:eastAsia="cs-CZ"/>
        </w:rPr>
        <w:t xml:space="preserve"> (dále též jen „p</w:t>
      </w:r>
      <w:r w:rsidR="007D1057">
        <w:rPr>
          <w:rFonts w:ascii="Arial" w:eastAsia="Times New Roman" w:hAnsi="Arial" w:cs="Arial"/>
          <w:lang w:eastAsia="cs-CZ"/>
        </w:rPr>
        <w:t>říkaz“)</w:t>
      </w:r>
      <w:r>
        <w:rPr>
          <w:rFonts w:ascii="Arial" w:eastAsia="Times New Roman" w:hAnsi="Arial" w:cs="Arial"/>
          <w:lang w:eastAsia="cs-CZ"/>
        </w:rPr>
        <w:t>:</w:t>
      </w:r>
    </w:p>
    <w:p w:rsidR="0044468E" w:rsidRPr="0044468E" w:rsidRDefault="0044468E" w:rsidP="0044468E">
      <w:pPr>
        <w:pStyle w:val="Odstavecseseznamem"/>
        <w:ind w:left="426"/>
        <w:jc w:val="both"/>
        <w:rPr>
          <w:rFonts w:ascii="Arial" w:eastAsia="Times New Roman" w:hAnsi="Arial" w:cs="Arial"/>
          <w:sz w:val="6"/>
          <w:szCs w:val="6"/>
          <w:lang w:eastAsia="cs-CZ"/>
        </w:rPr>
      </w:pPr>
    </w:p>
    <w:p w:rsidR="0044468E" w:rsidRDefault="00A81D03" w:rsidP="00A81D03">
      <w:pPr>
        <w:pStyle w:val="Odstavecseseznamem"/>
        <w:numPr>
          <w:ilvl w:val="0"/>
          <w:numId w:val="42"/>
        </w:numPr>
        <w:spacing w:after="60"/>
        <w:ind w:left="851" w:hanging="425"/>
        <w:jc w:val="both"/>
        <w:rPr>
          <w:rFonts w:ascii="Arial" w:hAnsi="Arial" w:cs="Arial"/>
          <w:lang w:eastAsia="cs-CZ"/>
        </w:rPr>
      </w:pPr>
      <w:bookmarkStart w:id="1" w:name="_Hlk508205057"/>
      <w:r>
        <w:rPr>
          <w:rFonts w:ascii="Arial" w:hAnsi="Arial" w:cs="Arial"/>
          <w:b/>
          <w:lang w:eastAsia="cs-CZ"/>
        </w:rPr>
        <w:t>Z</w:t>
      </w:r>
      <w:r w:rsidR="007D1057" w:rsidRPr="00A81D03">
        <w:rPr>
          <w:rFonts w:ascii="Arial" w:hAnsi="Arial" w:cs="Arial"/>
          <w:b/>
          <w:lang w:eastAsia="cs-CZ"/>
        </w:rPr>
        <w:t>pracování</w:t>
      </w:r>
      <w:r w:rsidR="00DD3D60" w:rsidRPr="00A81D03">
        <w:rPr>
          <w:rFonts w:ascii="Arial" w:hAnsi="Arial" w:cs="Arial"/>
          <w:b/>
          <w:lang w:eastAsia="cs-CZ"/>
        </w:rPr>
        <w:t xml:space="preserve"> zadávací</w:t>
      </w:r>
      <w:r w:rsidR="0056206E" w:rsidRPr="00A81D03">
        <w:rPr>
          <w:rFonts w:ascii="Arial" w:hAnsi="Arial" w:cs="Arial"/>
          <w:b/>
          <w:i/>
          <w:color w:val="FF0000"/>
          <w:lang w:eastAsia="cs-CZ"/>
        </w:rPr>
        <w:t xml:space="preserve"> </w:t>
      </w:r>
      <w:r w:rsidR="0056206E" w:rsidRPr="00A81D03">
        <w:rPr>
          <w:rFonts w:ascii="Arial" w:hAnsi="Arial" w:cs="Arial"/>
          <w:b/>
          <w:lang w:eastAsia="cs-CZ"/>
        </w:rPr>
        <w:t>dokumentace</w:t>
      </w:r>
      <w:r w:rsidR="00C80694" w:rsidRPr="00A81D03">
        <w:rPr>
          <w:rFonts w:ascii="Arial" w:hAnsi="Arial" w:cs="Arial"/>
          <w:b/>
          <w:lang w:eastAsia="cs-CZ"/>
        </w:rPr>
        <w:t xml:space="preserve"> </w:t>
      </w:r>
      <w:r w:rsidR="00C80694" w:rsidRPr="00C56E20">
        <w:rPr>
          <w:rFonts w:ascii="Arial" w:hAnsi="Arial" w:cs="Arial"/>
          <w:b/>
          <w:lang w:eastAsia="cs-CZ"/>
        </w:rPr>
        <w:t>veřejné zakázky</w:t>
      </w:r>
      <w:r w:rsidR="00C56E20">
        <w:rPr>
          <w:rFonts w:ascii="Arial" w:hAnsi="Arial" w:cs="Arial"/>
          <w:lang w:eastAsia="cs-CZ"/>
        </w:rPr>
        <w:t xml:space="preserve"> (dále jen „zadávací dokumentace“)</w:t>
      </w:r>
      <w:r w:rsidR="007D1057" w:rsidRPr="00A81D03">
        <w:rPr>
          <w:rFonts w:ascii="Arial" w:hAnsi="Arial" w:cs="Arial"/>
          <w:lang w:eastAsia="cs-CZ"/>
        </w:rPr>
        <w:t>,</w:t>
      </w:r>
      <w:r w:rsidR="007D1057">
        <w:rPr>
          <w:rFonts w:ascii="Arial" w:hAnsi="Arial" w:cs="Arial"/>
          <w:lang w:eastAsia="cs-CZ"/>
        </w:rPr>
        <w:t xml:space="preserve"> která bude v  souladu s předloženou osnovou Koncepce veřejného osvětlení, která byla vstupním materiálem Příkazce pro zpracování žádosti o dotaci z Operačního programu Zaměstnanost</w:t>
      </w:r>
      <w:r w:rsidR="0044468E">
        <w:rPr>
          <w:rFonts w:ascii="Arial" w:hAnsi="Arial" w:cs="Arial"/>
          <w:lang w:eastAsia="cs-CZ"/>
        </w:rPr>
        <w:t>,</w:t>
      </w:r>
      <w:r w:rsidR="00A547D7" w:rsidRPr="00A547D7">
        <w:rPr>
          <w:rFonts w:ascii="Arial" w:hAnsi="Arial" w:cs="Arial"/>
          <w:lang w:eastAsia="cs-CZ"/>
        </w:rPr>
        <w:t xml:space="preserve"> </w:t>
      </w:r>
      <w:r w:rsidR="007D1057">
        <w:rPr>
          <w:rFonts w:ascii="Arial" w:hAnsi="Arial" w:cs="Arial"/>
          <w:lang w:eastAsia="cs-CZ"/>
        </w:rPr>
        <w:t>obsahovat:</w:t>
      </w:r>
    </w:p>
    <w:p w:rsidR="007D1057" w:rsidRDefault="000A78BF" w:rsidP="0044468E">
      <w:pPr>
        <w:pStyle w:val="Odstavecseseznamem"/>
        <w:spacing w:after="60"/>
        <w:ind w:left="1276" w:hanging="426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a</w:t>
      </w:r>
      <w:r w:rsidR="007D1057">
        <w:rPr>
          <w:rFonts w:ascii="Arial" w:hAnsi="Arial" w:cs="Arial"/>
          <w:lang w:eastAsia="cs-CZ"/>
        </w:rPr>
        <w:t xml:space="preserve">) </w:t>
      </w:r>
      <w:r w:rsidR="007D1057">
        <w:rPr>
          <w:rFonts w:ascii="Arial" w:hAnsi="Arial" w:cs="Arial"/>
          <w:lang w:eastAsia="cs-CZ"/>
        </w:rPr>
        <w:tab/>
      </w:r>
      <w:r w:rsidR="00FB58B0">
        <w:rPr>
          <w:rFonts w:ascii="Arial" w:hAnsi="Arial" w:cs="Arial"/>
          <w:lang w:eastAsia="cs-CZ"/>
        </w:rPr>
        <w:t>P</w:t>
      </w:r>
      <w:r w:rsidR="007D1057">
        <w:rPr>
          <w:rFonts w:ascii="Arial" w:hAnsi="Arial" w:cs="Arial"/>
          <w:lang w:eastAsia="cs-CZ"/>
        </w:rPr>
        <w:t xml:space="preserve">odrobné požadavky na předmět veřejné zakázky, konkrétně na zpracování </w:t>
      </w:r>
      <w:r w:rsidR="00E30F18">
        <w:rPr>
          <w:rFonts w:ascii="Arial" w:hAnsi="Arial" w:cs="Arial"/>
          <w:lang w:eastAsia="cs-CZ"/>
        </w:rPr>
        <w:t>K</w:t>
      </w:r>
      <w:r w:rsidR="007D1057">
        <w:rPr>
          <w:rFonts w:ascii="Arial" w:hAnsi="Arial" w:cs="Arial"/>
          <w:lang w:eastAsia="cs-CZ"/>
        </w:rPr>
        <w:t>oncepce</w:t>
      </w:r>
      <w:r w:rsidR="00E30F18">
        <w:rPr>
          <w:rFonts w:ascii="Arial" w:hAnsi="Arial" w:cs="Arial"/>
          <w:lang w:eastAsia="cs-CZ"/>
        </w:rPr>
        <w:t xml:space="preserve"> veřejného osvětlení včetně požadovaných výstupů</w:t>
      </w:r>
      <w:r>
        <w:rPr>
          <w:rFonts w:ascii="Arial" w:hAnsi="Arial" w:cs="Arial"/>
          <w:lang w:eastAsia="cs-CZ"/>
        </w:rPr>
        <w:t>, jimž budou</w:t>
      </w:r>
      <w:r w:rsidR="00E30F18">
        <w:rPr>
          <w:rFonts w:ascii="Arial" w:hAnsi="Arial" w:cs="Arial"/>
          <w:lang w:eastAsia="cs-CZ"/>
        </w:rPr>
        <w:t>:</w:t>
      </w:r>
      <w:r w:rsidR="007D1057">
        <w:rPr>
          <w:rFonts w:ascii="Arial" w:hAnsi="Arial" w:cs="Arial"/>
          <w:lang w:eastAsia="cs-CZ"/>
        </w:rPr>
        <w:t xml:space="preserve"> </w:t>
      </w:r>
    </w:p>
    <w:p w:rsidR="00E30F18" w:rsidRPr="000C1DE3" w:rsidRDefault="00E30F18" w:rsidP="00E30F18">
      <w:pPr>
        <w:pStyle w:val="Odstavecseseznamem"/>
        <w:numPr>
          <w:ilvl w:val="0"/>
          <w:numId w:val="17"/>
        </w:numPr>
        <w:spacing w:after="60"/>
        <w:ind w:left="1560" w:hanging="284"/>
        <w:jc w:val="both"/>
        <w:rPr>
          <w:rFonts w:ascii="Arial" w:hAnsi="Arial" w:cs="Arial"/>
          <w:lang w:eastAsia="cs-CZ"/>
        </w:rPr>
      </w:pPr>
      <w:r w:rsidRPr="000C1DE3">
        <w:rPr>
          <w:rFonts w:ascii="Arial" w:hAnsi="Arial" w:cs="Arial"/>
          <w:lang w:eastAsia="cs-CZ"/>
        </w:rPr>
        <w:t>Koncepce obnovy veřejného osvětlení</w:t>
      </w:r>
    </w:p>
    <w:p w:rsidR="00E30F18" w:rsidRDefault="00E30F18" w:rsidP="00E30F18">
      <w:pPr>
        <w:pStyle w:val="Odstavecseseznamem"/>
        <w:numPr>
          <w:ilvl w:val="0"/>
          <w:numId w:val="17"/>
        </w:numPr>
        <w:spacing w:after="60"/>
        <w:ind w:left="1560" w:hanging="284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Pasport veřejného osvětlení</w:t>
      </w:r>
    </w:p>
    <w:p w:rsidR="00E30F18" w:rsidRDefault="00E30F18" w:rsidP="00E30F18">
      <w:pPr>
        <w:pStyle w:val="Odstavecseseznamem"/>
        <w:numPr>
          <w:ilvl w:val="0"/>
          <w:numId w:val="17"/>
        </w:numPr>
        <w:spacing w:after="60"/>
        <w:ind w:left="1560" w:hanging="284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Generel veřejného osvětlení</w:t>
      </w:r>
    </w:p>
    <w:p w:rsidR="00E30F18" w:rsidRDefault="00E30F18" w:rsidP="00E30F18">
      <w:pPr>
        <w:pStyle w:val="Odstavecseseznamem"/>
        <w:numPr>
          <w:ilvl w:val="0"/>
          <w:numId w:val="17"/>
        </w:numPr>
        <w:spacing w:after="60"/>
        <w:ind w:left="1560" w:hanging="284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Modernizace veřejného osvětlení</w:t>
      </w:r>
    </w:p>
    <w:p w:rsidR="00E30F18" w:rsidRDefault="00E30F18" w:rsidP="00E30F18">
      <w:pPr>
        <w:pStyle w:val="Odstavecseseznamem"/>
        <w:numPr>
          <w:ilvl w:val="0"/>
          <w:numId w:val="17"/>
        </w:numPr>
        <w:spacing w:after="60"/>
        <w:ind w:left="1560" w:hanging="284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Standardy veřejného osvětlení</w:t>
      </w:r>
    </w:p>
    <w:p w:rsidR="00E30F18" w:rsidRDefault="000A78BF" w:rsidP="00E30F18">
      <w:pPr>
        <w:pStyle w:val="Odstavecseseznamem"/>
        <w:spacing w:after="60"/>
        <w:ind w:left="1560" w:hanging="284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T</w:t>
      </w:r>
      <w:r w:rsidR="00E30F18" w:rsidRPr="00E30F18">
        <w:rPr>
          <w:rFonts w:ascii="Arial" w:hAnsi="Arial" w:cs="Arial"/>
          <w:lang w:eastAsia="cs-CZ"/>
        </w:rPr>
        <w:t>yto části budou dále rozčleněny a dopracovány dle standardní struktury</w:t>
      </w:r>
      <w:r>
        <w:rPr>
          <w:rFonts w:ascii="Arial" w:hAnsi="Arial" w:cs="Arial"/>
          <w:lang w:eastAsia="cs-CZ"/>
        </w:rPr>
        <w:t>.</w:t>
      </w:r>
      <w:r w:rsidR="00E30F18" w:rsidRPr="00E30F18">
        <w:rPr>
          <w:rFonts w:ascii="Arial" w:hAnsi="Arial" w:cs="Arial"/>
          <w:lang w:eastAsia="cs-CZ"/>
        </w:rPr>
        <w:t xml:space="preserve"> </w:t>
      </w:r>
    </w:p>
    <w:p w:rsidR="0044468E" w:rsidRDefault="000A78BF" w:rsidP="0044468E">
      <w:pPr>
        <w:pStyle w:val="Odstavecseseznamem"/>
        <w:spacing w:after="60"/>
        <w:ind w:left="1276" w:hanging="426"/>
        <w:jc w:val="both"/>
        <w:rPr>
          <w:rFonts w:ascii="Arial" w:hAnsi="Arial" w:cs="Arial"/>
          <w:lang w:eastAsia="cs-CZ"/>
        </w:rPr>
      </w:pPr>
      <w:proofErr w:type="gramStart"/>
      <w:r>
        <w:rPr>
          <w:rFonts w:ascii="Arial" w:hAnsi="Arial" w:cs="Arial"/>
          <w:lang w:eastAsia="cs-CZ"/>
        </w:rPr>
        <w:t>b</w:t>
      </w:r>
      <w:r w:rsidR="0044468E" w:rsidRPr="0044468E">
        <w:rPr>
          <w:rFonts w:ascii="Arial" w:hAnsi="Arial" w:cs="Arial"/>
          <w:lang w:eastAsia="cs-CZ"/>
        </w:rPr>
        <w:t xml:space="preserve">) </w:t>
      </w:r>
      <w:r w:rsidR="00FB58B0">
        <w:rPr>
          <w:rFonts w:ascii="Arial" w:hAnsi="Arial" w:cs="Arial"/>
          <w:lang w:eastAsia="cs-CZ"/>
        </w:rPr>
        <w:t xml:space="preserve"> P</w:t>
      </w:r>
      <w:r w:rsidR="0044468E" w:rsidRPr="0044468E">
        <w:rPr>
          <w:rFonts w:ascii="Arial" w:hAnsi="Arial" w:cs="Arial"/>
          <w:lang w:eastAsia="cs-CZ"/>
        </w:rPr>
        <w:t>ožadavky</w:t>
      </w:r>
      <w:proofErr w:type="gramEnd"/>
      <w:r w:rsidR="0044468E" w:rsidRPr="0044468E">
        <w:rPr>
          <w:rFonts w:ascii="Arial" w:hAnsi="Arial" w:cs="Arial"/>
          <w:lang w:eastAsia="cs-CZ"/>
        </w:rPr>
        <w:t xml:space="preserve"> na základní způsobilost (§ 74 zákona), profesní způsobilost (§ 77 zákona) a technickou kvalifikaci (§ 79 zákona) dodavatele, </w:t>
      </w:r>
      <w:r w:rsidR="00E30F18">
        <w:rPr>
          <w:rFonts w:ascii="Arial" w:hAnsi="Arial" w:cs="Arial"/>
          <w:lang w:eastAsia="cs-CZ"/>
        </w:rPr>
        <w:t>včetně jejich prokázání</w:t>
      </w:r>
    </w:p>
    <w:p w:rsidR="0044468E" w:rsidRDefault="000A78BF" w:rsidP="0044468E">
      <w:pPr>
        <w:pStyle w:val="Odstavecseseznamem"/>
        <w:spacing w:after="60"/>
        <w:ind w:left="1276" w:hanging="426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c</w:t>
      </w:r>
      <w:r w:rsidR="0044468E">
        <w:rPr>
          <w:rFonts w:ascii="Arial" w:hAnsi="Arial" w:cs="Arial"/>
          <w:lang w:eastAsia="cs-CZ"/>
        </w:rPr>
        <w:t xml:space="preserve">)  </w:t>
      </w:r>
      <w:r>
        <w:rPr>
          <w:rFonts w:ascii="Arial" w:hAnsi="Arial" w:cs="Arial"/>
          <w:lang w:eastAsia="cs-CZ"/>
        </w:rPr>
        <w:tab/>
        <w:t>P</w:t>
      </w:r>
      <w:r w:rsidR="0044468E" w:rsidRPr="00A547D7">
        <w:rPr>
          <w:rFonts w:ascii="Arial" w:hAnsi="Arial" w:cs="Arial"/>
          <w:lang w:eastAsia="cs-CZ"/>
        </w:rPr>
        <w:t>ožadav</w:t>
      </w:r>
      <w:r w:rsidR="0044468E">
        <w:rPr>
          <w:rFonts w:ascii="Arial" w:hAnsi="Arial" w:cs="Arial"/>
          <w:lang w:eastAsia="cs-CZ"/>
        </w:rPr>
        <w:t>ek</w:t>
      </w:r>
      <w:r w:rsidR="0044468E" w:rsidRPr="00A547D7">
        <w:rPr>
          <w:rFonts w:ascii="Arial" w:hAnsi="Arial" w:cs="Arial"/>
          <w:lang w:eastAsia="cs-CZ"/>
        </w:rPr>
        <w:t xml:space="preserve"> na doložení seznamu významných služeb</w:t>
      </w:r>
      <w:r w:rsidR="00215E11">
        <w:rPr>
          <w:rFonts w:ascii="Arial" w:hAnsi="Arial" w:cs="Arial"/>
          <w:lang w:eastAsia="cs-CZ"/>
        </w:rPr>
        <w:t>.</w:t>
      </w:r>
    </w:p>
    <w:p w:rsidR="00C80694" w:rsidRDefault="000A78BF" w:rsidP="0044468E">
      <w:pPr>
        <w:pStyle w:val="Odstavecseseznamem"/>
        <w:spacing w:after="60"/>
        <w:ind w:left="1276" w:hanging="426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d</w:t>
      </w:r>
      <w:r w:rsidR="0044468E">
        <w:rPr>
          <w:rFonts w:ascii="Arial" w:hAnsi="Arial" w:cs="Arial"/>
          <w:lang w:eastAsia="cs-CZ"/>
        </w:rPr>
        <w:t xml:space="preserve">)  </w:t>
      </w:r>
      <w:r>
        <w:rPr>
          <w:rFonts w:ascii="Arial" w:hAnsi="Arial" w:cs="Arial"/>
          <w:lang w:eastAsia="cs-CZ"/>
        </w:rPr>
        <w:tab/>
        <w:t>P</w:t>
      </w:r>
      <w:r w:rsidR="0044468E" w:rsidRPr="00A547D7">
        <w:rPr>
          <w:rFonts w:ascii="Arial" w:hAnsi="Arial" w:cs="Arial"/>
          <w:lang w:eastAsia="cs-CZ"/>
        </w:rPr>
        <w:t>ožadav</w:t>
      </w:r>
      <w:r w:rsidR="0044468E">
        <w:rPr>
          <w:rFonts w:ascii="Arial" w:hAnsi="Arial" w:cs="Arial"/>
          <w:lang w:eastAsia="cs-CZ"/>
        </w:rPr>
        <w:t>e</w:t>
      </w:r>
      <w:r w:rsidR="0044468E" w:rsidRPr="00A547D7">
        <w:rPr>
          <w:rFonts w:ascii="Arial" w:hAnsi="Arial" w:cs="Arial"/>
          <w:lang w:eastAsia="cs-CZ"/>
        </w:rPr>
        <w:t xml:space="preserve">k </w:t>
      </w:r>
      <w:r w:rsidR="00E30F18">
        <w:rPr>
          <w:rFonts w:ascii="Arial" w:hAnsi="Arial" w:cs="Arial"/>
          <w:lang w:eastAsia="cs-CZ"/>
        </w:rPr>
        <w:t>na obsazenost projektového týmu</w:t>
      </w:r>
      <w:r w:rsidR="00215E11">
        <w:rPr>
          <w:rFonts w:ascii="Arial" w:hAnsi="Arial" w:cs="Arial"/>
          <w:lang w:eastAsia="cs-CZ"/>
        </w:rPr>
        <w:t>.</w:t>
      </w:r>
    </w:p>
    <w:p w:rsidR="00C80694" w:rsidRDefault="000A78BF" w:rsidP="00FB58B0">
      <w:pPr>
        <w:pStyle w:val="Odstavecseseznamem"/>
        <w:spacing w:after="60" w:line="240" w:lineRule="auto"/>
        <w:ind w:left="1276" w:hanging="425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e</w:t>
      </w:r>
      <w:r w:rsidR="00A81D03">
        <w:rPr>
          <w:rFonts w:ascii="Arial" w:hAnsi="Arial" w:cs="Arial"/>
          <w:lang w:eastAsia="cs-CZ"/>
        </w:rPr>
        <w:t>)</w:t>
      </w:r>
      <w:r w:rsidR="00FB58B0">
        <w:rPr>
          <w:rFonts w:ascii="Arial" w:hAnsi="Arial" w:cs="Arial"/>
          <w:lang w:eastAsia="cs-CZ"/>
        </w:rPr>
        <w:t xml:space="preserve"> </w:t>
      </w:r>
      <w:r w:rsidR="00FB58B0">
        <w:rPr>
          <w:rFonts w:ascii="Arial" w:hAnsi="Arial" w:cs="Arial"/>
          <w:lang w:eastAsia="cs-CZ"/>
        </w:rPr>
        <w:tab/>
      </w:r>
      <w:r w:rsidRPr="000C1DE3">
        <w:rPr>
          <w:rFonts w:ascii="Arial" w:hAnsi="Arial" w:cs="Arial"/>
          <w:lang w:eastAsia="cs-CZ"/>
        </w:rPr>
        <w:t>N</w:t>
      </w:r>
      <w:r w:rsidR="00C80694" w:rsidRPr="000C1DE3">
        <w:rPr>
          <w:rFonts w:ascii="Arial" w:hAnsi="Arial" w:cs="Arial"/>
          <w:lang w:eastAsia="cs-CZ"/>
        </w:rPr>
        <w:t>ávrh sml</w:t>
      </w:r>
      <w:r w:rsidR="00A81D03" w:rsidRPr="000C1DE3">
        <w:rPr>
          <w:rFonts w:ascii="Arial" w:hAnsi="Arial" w:cs="Arial"/>
          <w:lang w:eastAsia="cs-CZ"/>
        </w:rPr>
        <w:t>o</w:t>
      </w:r>
      <w:r w:rsidR="00C80694" w:rsidRPr="000C1DE3">
        <w:rPr>
          <w:rFonts w:ascii="Arial" w:hAnsi="Arial" w:cs="Arial"/>
          <w:lang w:eastAsia="cs-CZ"/>
        </w:rPr>
        <w:t>uv</w:t>
      </w:r>
      <w:r w:rsidR="00A81D03" w:rsidRPr="000C1DE3">
        <w:rPr>
          <w:rFonts w:ascii="Arial" w:hAnsi="Arial" w:cs="Arial"/>
          <w:lang w:eastAsia="cs-CZ"/>
        </w:rPr>
        <w:t>y</w:t>
      </w:r>
      <w:r w:rsidR="00C80694" w:rsidRPr="000C1DE3">
        <w:rPr>
          <w:rFonts w:ascii="Arial" w:hAnsi="Arial" w:cs="Arial"/>
          <w:lang w:eastAsia="cs-CZ"/>
        </w:rPr>
        <w:t xml:space="preserve"> </w:t>
      </w:r>
      <w:r w:rsidR="00A81D03" w:rsidRPr="000C1DE3">
        <w:rPr>
          <w:rFonts w:ascii="Arial" w:hAnsi="Arial" w:cs="Arial"/>
          <w:lang w:eastAsia="cs-CZ"/>
        </w:rPr>
        <w:t xml:space="preserve">na realizaci veřejné zakázky </w:t>
      </w:r>
      <w:r w:rsidR="00C80694" w:rsidRPr="000C1DE3">
        <w:rPr>
          <w:rFonts w:ascii="Arial" w:hAnsi="Arial" w:cs="Arial"/>
          <w:lang w:eastAsia="cs-CZ"/>
        </w:rPr>
        <w:t xml:space="preserve">či obchodních podmínek vztahujících se k </w:t>
      </w:r>
      <w:r w:rsidR="00A81D03" w:rsidRPr="000C1DE3">
        <w:rPr>
          <w:rFonts w:ascii="Arial" w:hAnsi="Arial" w:cs="Arial"/>
          <w:lang w:eastAsia="cs-CZ"/>
        </w:rPr>
        <w:t>veřejné zakázce.</w:t>
      </w:r>
    </w:p>
    <w:p w:rsidR="00FB58B0" w:rsidRPr="00FB58B0" w:rsidRDefault="00FB58B0" w:rsidP="00FB58B0">
      <w:pPr>
        <w:pStyle w:val="Odstavecseseznamem"/>
        <w:spacing w:after="0" w:line="240" w:lineRule="auto"/>
        <w:jc w:val="both"/>
        <w:rPr>
          <w:rFonts w:ascii="Arial" w:hAnsi="Arial" w:cs="Arial"/>
          <w:sz w:val="6"/>
          <w:szCs w:val="6"/>
          <w:lang w:eastAsia="cs-CZ"/>
        </w:rPr>
      </w:pPr>
    </w:p>
    <w:p w:rsidR="00FB58B0" w:rsidRPr="00FB58B0" w:rsidRDefault="00FB58B0" w:rsidP="00FB58B0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Návrh zadávací dokumentace je Příkazník povinen </w:t>
      </w:r>
      <w:r w:rsidRPr="00A547D7">
        <w:rPr>
          <w:rFonts w:ascii="Arial" w:hAnsi="Arial" w:cs="Arial"/>
          <w:lang w:eastAsia="cs-CZ"/>
        </w:rPr>
        <w:t>před</w:t>
      </w:r>
      <w:r>
        <w:rPr>
          <w:rFonts w:ascii="Arial" w:hAnsi="Arial" w:cs="Arial"/>
          <w:lang w:eastAsia="cs-CZ"/>
        </w:rPr>
        <w:t>at k </w:t>
      </w:r>
      <w:r w:rsidRPr="00A547D7">
        <w:rPr>
          <w:rFonts w:ascii="Arial" w:hAnsi="Arial" w:cs="Arial"/>
          <w:lang w:eastAsia="cs-CZ"/>
        </w:rPr>
        <w:t>odsouhlase</w:t>
      </w:r>
      <w:r>
        <w:rPr>
          <w:rFonts w:ascii="Arial" w:hAnsi="Arial" w:cs="Arial"/>
          <w:lang w:eastAsia="cs-CZ"/>
        </w:rPr>
        <w:t xml:space="preserve">ní </w:t>
      </w:r>
      <w:r w:rsidRPr="00413F72">
        <w:rPr>
          <w:rFonts w:ascii="Arial" w:hAnsi="Arial" w:cs="Arial"/>
          <w:lang w:eastAsia="cs-CZ"/>
        </w:rPr>
        <w:t>Příkazci</w:t>
      </w:r>
      <w:r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br/>
        <w:t>a zapracovat do ní</w:t>
      </w:r>
      <w:r w:rsidRPr="00A547D7">
        <w:rPr>
          <w:rFonts w:ascii="Arial" w:hAnsi="Arial" w:cs="Arial"/>
          <w:lang w:eastAsia="cs-CZ"/>
        </w:rPr>
        <w:t xml:space="preserve"> případn</w:t>
      </w:r>
      <w:r>
        <w:rPr>
          <w:rFonts w:ascii="Arial" w:hAnsi="Arial" w:cs="Arial"/>
          <w:lang w:eastAsia="cs-CZ"/>
        </w:rPr>
        <w:t>é připomín</w:t>
      </w:r>
      <w:r w:rsidRPr="00A547D7">
        <w:rPr>
          <w:rFonts w:ascii="Arial" w:hAnsi="Arial" w:cs="Arial"/>
          <w:lang w:eastAsia="cs-CZ"/>
        </w:rPr>
        <w:t>k</w:t>
      </w:r>
      <w:r>
        <w:rPr>
          <w:rFonts w:ascii="Arial" w:hAnsi="Arial" w:cs="Arial"/>
          <w:lang w:eastAsia="cs-CZ"/>
        </w:rPr>
        <w:t>y</w:t>
      </w:r>
      <w:r w:rsidRPr="00A547D7">
        <w:rPr>
          <w:rFonts w:ascii="Arial" w:hAnsi="Arial" w:cs="Arial"/>
          <w:lang w:eastAsia="cs-CZ"/>
        </w:rPr>
        <w:t xml:space="preserve"> Příkazce </w:t>
      </w:r>
      <w:r>
        <w:rPr>
          <w:rFonts w:ascii="Arial" w:hAnsi="Arial" w:cs="Arial"/>
          <w:lang w:eastAsia="cs-CZ"/>
        </w:rPr>
        <w:t xml:space="preserve">a </w:t>
      </w:r>
      <w:r w:rsidR="00413F72">
        <w:rPr>
          <w:rFonts w:ascii="Arial" w:hAnsi="Arial" w:cs="Arial"/>
          <w:lang w:eastAsia="cs-CZ"/>
        </w:rPr>
        <w:t xml:space="preserve">řídícího orgánu v termínech dle </w:t>
      </w:r>
      <w:r w:rsidR="00215E11">
        <w:rPr>
          <w:rFonts w:ascii="Arial" w:hAnsi="Arial" w:cs="Arial"/>
          <w:lang w:eastAsia="cs-CZ"/>
        </w:rPr>
        <w:t xml:space="preserve">časového </w:t>
      </w:r>
      <w:r w:rsidR="00413F72">
        <w:rPr>
          <w:rFonts w:ascii="Arial" w:hAnsi="Arial" w:cs="Arial"/>
          <w:lang w:eastAsia="cs-CZ"/>
        </w:rPr>
        <w:t>harmonogramu uveden</w:t>
      </w:r>
      <w:r w:rsidR="00215E11">
        <w:rPr>
          <w:rFonts w:ascii="Arial" w:hAnsi="Arial" w:cs="Arial"/>
          <w:lang w:eastAsia="cs-CZ"/>
        </w:rPr>
        <w:t>ého</w:t>
      </w:r>
      <w:r w:rsidR="00413F72">
        <w:rPr>
          <w:rFonts w:ascii="Arial" w:hAnsi="Arial" w:cs="Arial"/>
          <w:lang w:eastAsia="cs-CZ"/>
        </w:rPr>
        <w:t xml:space="preserve"> v čl. V. odst. 2. této smlouvy.</w:t>
      </w:r>
    </w:p>
    <w:p w:rsidR="00A81D03" w:rsidRPr="00A81D03" w:rsidRDefault="00A81D03" w:rsidP="00A81D03">
      <w:pPr>
        <w:pStyle w:val="Odstavecseseznamem"/>
        <w:spacing w:after="60" w:line="240" w:lineRule="auto"/>
        <w:ind w:left="1135" w:hanging="284"/>
        <w:rPr>
          <w:rFonts w:ascii="Arial" w:hAnsi="Arial" w:cs="Arial"/>
          <w:sz w:val="12"/>
          <w:szCs w:val="12"/>
          <w:lang w:eastAsia="cs-CZ"/>
        </w:rPr>
      </w:pPr>
    </w:p>
    <w:p w:rsidR="0096154B" w:rsidRPr="00C56E20" w:rsidRDefault="00A81D03" w:rsidP="0096154B">
      <w:pPr>
        <w:pStyle w:val="Odstavecseseznamem"/>
        <w:numPr>
          <w:ilvl w:val="0"/>
          <w:numId w:val="42"/>
        </w:numPr>
        <w:spacing w:after="60"/>
        <w:ind w:left="851" w:hanging="425"/>
        <w:jc w:val="both"/>
        <w:rPr>
          <w:lang w:eastAsia="cs-CZ"/>
        </w:rPr>
      </w:pPr>
      <w:r w:rsidRPr="00C56E20">
        <w:rPr>
          <w:rFonts w:ascii="Arial" w:hAnsi="Arial" w:cs="Arial"/>
          <w:b/>
          <w:lang w:eastAsia="cs-CZ"/>
        </w:rPr>
        <w:t>Z</w:t>
      </w:r>
      <w:r w:rsidR="00E30F18" w:rsidRPr="00C56E20">
        <w:rPr>
          <w:rFonts w:ascii="Arial" w:hAnsi="Arial" w:cs="Arial"/>
          <w:b/>
          <w:lang w:eastAsia="cs-CZ"/>
        </w:rPr>
        <w:t>ajištění (</w:t>
      </w:r>
      <w:r w:rsidR="0044468E" w:rsidRPr="00C56E20">
        <w:rPr>
          <w:rFonts w:ascii="Arial" w:hAnsi="Arial" w:cs="Arial"/>
          <w:b/>
          <w:lang w:eastAsia="cs-CZ"/>
        </w:rPr>
        <w:t>adminis</w:t>
      </w:r>
      <w:r w:rsidR="00E30F18" w:rsidRPr="00C56E20">
        <w:rPr>
          <w:rFonts w:ascii="Arial" w:hAnsi="Arial" w:cs="Arial"/>
          <w:b/>
          <w:lang w:eastAsia="cs-CZ"/>
        </w:rPr>
        <w:t>trace)</w:t>
      </w:r>
      <w:r w:rsidR="0044468E" w:rsidRPr="00C56E20">
        <w:rPr>
          <w:rFonts w:ascii="Arial" w:hAnsi="Arial" w:cs="Arial"/>
          <w:b/>
          <w:lang w:eastAsia="cs-CZ"/>
        </w:rPr>
        <w:t xml:space="preserve"> </w:t>
      </w:r>
      <w:r w:rsidR="00E30F18" w:rsidRPr="00C56E20">
        <w:rPr>
          <w:rFonts w:ascii="Arial" w:hAnsi="Arial" w:cs="Arial"/>
          <w:b/>
          <w:lang w:eastAsia="cs-CZ"/>
        </w:rPr>
        <w:t>z</w:t>
      </w:r>
      <w:r w:rsidR="0044468E" w:rsidRPr="00C56E20">
        <w:rPr>
          <w:rFonts w:ascii="Arial" w:hAnsi="Arial" w:cs="Arial"/>
          <w:b/>
          <w:lang w:eastAsia="cs-CZ"/>
        </w:rPr>
        <w:t>adávacího řízení</w:t>
      </w:r>
      <w:r w:rsidR="0044468E" w:rsidRPr="00C56E20">
        <w:rPr>
          <w:rFonts w:ascii="Arial" w:hAnsi="Arial" w:cs="Arial"/>
          <w:lang w:eastAsia="cs-CZ"/>
        </w:rPr>
        <w:t xml:space="preserve"> </w:t>
      </w:r>
      <w:r w:rsidR="0044468E" w:rsidRPr="00C56E20">
        <w:rPr>
          <w:rFonts w:ascii="Arial" w:hAnsi="Arial" w:cs="Arial"/>
          <w:b/>
          <w:lang w:eastAsia="cs-CZ"/>
        </w:rPr>
        <w:t>na veřejnou zakázku</w:t>
      </w:r>
      <w:r w:rsidR="0044468E" w:rsidRPr="00C56E20">
        <w:rPr>
          <w:rFonts w:ascii="Arial" w:hAnsi="Arial" w:cs="Arial"/>
          <w:lang w:eastAsia="cs-CZ"/>
        </w:rPr>
        <w:t xml:space="preserve"> </w:t>
      </w:r>
      <w:r w:rsidR="00E30F18" w:rsidRPr="00C56E20">
        <w:rPr>
          <w:rFonts w:ascii="Arial" w:hAnsi="Arial" w:cs="Arial"/>
          <w:lang w:eastAsia="cs-CZ"/>
        </w:rPr>
        <w:t xml:space="preserve">v  souladu </w:t>
      </w:r>
      <w:r w:rsidR="00E30F18" w:rsidRPr="00C56E20">
        <w:rPr>
          <w:rFonts w:ascii="Arial" w:hAnsi="Arial" w:cs="Arial"/>
          <w:lang w:eastAsia="cs-CZ"/>
        </w:rPr>
        <w:br/>
        <w:t>se</w:t>
      </w:r>
      <w:r w:rsidR="0044468E" w:rsidRPr="00C56E20">
        <w:rPr>
          <w:rFonts w:ascii="Arial" w:hAnsi="Arial" w:cs="Arial"/>
          <w:lang w:eastAsia="cs-CZ"/>
        </w:rPr>
        <w:t xml:space="preserve"> zákon</w:t>
      </w:r>
      <w:r w:rsidR="00E30F18" w:rsidRPr="00C56E20">
        <w:rPr>
          <w:rFonts w:ascii="Arial" w:hAnsi="Arial" w:cs="Arial"/>
          <w:lang w:eastAsia="cs-CZ"/>
        </w:rPr>
        <w:t xml:space="preserve">em </w:t>
      </w:r>
      <w:r w:rsidR="0044468E" w:rsidRPr="00C56E20">
        <w:rPr>
          <w:rFonts w:ascii="Arial" w:hAnsi="Arial" w:cs="Arial"/>
          <w:lang w:eastAsia="cs-CZ"/>
        </w:rPr>
        <w:t>a Obecnou částí pravidel pro žadatele a příjemce v rámci Operačního programu Zaměstnanost (zejména v souladu s čl. 20 – Pravidla pro zadávání zakázek)</w:t>
      </w:r>
      <w:r w:rsidR="0056206E" w:rsidRPr="00C56E20">
        <w:rPr>
          <w:rFonts w:ascii="Arial" w:hAnsi="Arial" w:cs="Arial"/>
          <w:lang w:eastAsia="cs-CZ"/>
        </w:rPr>
        <w:t>,</w:t>
      </w:r>
      <w:r w:rsidR="00E30F18" w:rsidRPr="00C56E20">
        <w:rPr>
          <w:rFonts w:ascii="Arial" w:hAnsi="Arial" w:cs="Arial"/>
          <w:lang w:eastAsia="cs-CZ"/>
        </w:rPr>
        <w:t xml:space="preserve"> </w:t>
      </w:r>
      <w:r w:rsidR="0056206E" w:rsidRPr="00C56E20">
        <w:rPr>
          <w:rFonts w:ascii="Arial" w:hAnsi="Arial" w:cs="Arial"/>
          <w:lang w:eastAsia="cs-CZ"/>
        </w:rPr>
        <w:t>spočívající v</w:t>
      </w:r>
      <w:r w:rsidR="0096154B" w:rsidRPr="00C56E20">
        <w:rPr>
          <w:rFonts w:ascii="Arial" w:hAnsi="Arial" w:cs="Arial"/>
          <w:lang w:eastAsia="cs-CZ"/>
        </w:rPr>
        <w:t>:</w:t>
      </w:r>
    </w:p>
    <w:p w:rsidR="000C1DE3" w:rsidRPr="000C1DE3" w:rsidRDefault="00FB58B0" w:rsidP="000A78BF">
      <w:pPr>
        <w:pStyle w:val="Odstavecseseznamem"/>
        <w:numPr>
          <w:ilvl w:val="0"/>
          <w:numId w:val="43"/>
        </w:numPr>
        <w:spacing w:after="60"/>
        <w:jc w:val="both"/>
        <w:rPr>
          <w:lang w:eastAsia="cs-CZ"/>
        </w:rPr>
      </w:pPr>
      <w:r>
        <w:rPr>
          <w:rFonts w:ascii="Arial" w:hAnsi="Arial" w:cs="Arial"/>
          <w:lang w:eastAsia="cs-CZ"/>
        </w:rPr>
        <w:t>u</w:t>
      </w:r>
      <w:r w:rsidR="0056206E" w:rsidRPr="00C56E20">
        <w:rPr>
          <w:rFonts w:ascii="Arial" w:hAnsi="Arial" w:cs="Arial"/>
          <w:lang w:eastAsia="cs-CZ"/>
        </w:rPr>
        <w:t>veřejnění</w:t>
      </w:r>
      <w:r w:rsidR="0044468E" w:rsidRPr="00C56E20">
        <w:rPr>
          <w:rFonts w:ascii="Arial" w:hAnsi="Arial" w:cs="Arial"/>
          <w:lang w:eastAsia="cs-CZ"/>
        </w:rPr>
        <w:t xml:space="preserve"> </w:t>
      </w:r>
      <w:r w:rsidR="0096154B" w:rsidRPr="00C56E20">
        <w:rPr>
          <w:rFonts w:ascii="Arial" w:hAnsi="Arial" w:cs="Arial"/>
          <w:lang w:eastAsia="cs-CZ"/>
        </w:rPr>
        <w:t xml:space="preserve">zadávací dokumentace včetně příloh a dalších v  průběhu zadávacího řízení povinně uveřejňovaných dokumentů </w:t>
      </w:r>
      <w:r w:rsidR="000C1DE3">
        <w:rPr>
          <w:rFonts w:ascii="Arial" w:hAnsi="Arial" w:cs="Arial"/>
          <w:lang w:eastAsia="cs-CZ"/>
        </w:rPr>
        <w:t xml:space="preserve">na webových stránkách </w:t>
      </w:r>
      <w:hyperlink r:id="rId9" w:history="1">
        <w:r w:rsidR="000C1DE3" w:rsidRPr="000C1DE3">
          <w:rPr>
            <w:rStyle w:val="Hypertextovodkaz"/>
            <w:rFonts w:ascii="Arial" w:hAnsi="Arial" w:cs="Arial"/>
            <w:color w:val="auto"/>
            <w:u w:val="none"/>
            <w:lang w:eastAsia="cs-CZ"/>
          </w:rPr>
          <w:t>www.esfcr.cz</w:t>
        </w:r>
      </w:hyperlink>
      <w:r w:rsidR="000C1DE3" w:rsidRPr="000C1DE3">
        <w:rPr>
          <w:rFonts w:ascii="Arial" w:hAnsi="Arial" w:cs="Arial"/>
          <w:lang w:eastAsia="cs-CZ"/>
        </w:rPr>
        <w:t xml:space="preserve"> </w:t>
      </w:r>
      <w:r w:rsidR="00825D71" w:rsidRPr="000C1DE3">
        <w:rPr>
          <w:rFonts w:ascii="Arial" w:hAnsi="Arial" w:cs="Arial"/>
          <w:lang w:eastAsia="cs-CZ"/>
        </w:rPr>
        <w:t xml:space="preserve">a na </w:t>
      </w:r>
      <w:r w:rsidR="00825D71" w:rsidRPr="00C56E20">
        <w:rPr>
          <w:rFonts w:ascii="Arial" w:hAnsi="Arial" w:cs="Arial"/>
          <w:lang w:eastAsia="cs-CZ"/>
        </w:rPr>
        <w:t>profilu zadavatele</w:t>
      </w:r>
    </w:p>
    <w:p w:rsidR="0096154B" w:rsidRPr="000C1DE3" w:rsidRDefault="00931DA3" w:rsidP="000C1DE3">
      <w:pPr>
        <w:pStyle w:val="Odstavecseseznamem"/>
        <w:spacing w:after="60"/>
        <w:ind w:left="1211"/>
        <w:jc w:val="both"/>
        <w:rPr>
          <w:lang w:eastAsia="cs-CZ"/>
        </w:rPr>
      </w:pPr>
      <w:hyperlink w:history="1">
        <w:r w:rsidR="000C1DE3" w:rsidRPr="000C1DE3">
          <w:rPr>
            <w:rStyle w:val="Hypertextovodkaz"/>
            <w:rFonts w:ascii="Arial" w:hAnsi="Arial" w:cs="Arial"/>
            <w:color w:val="auto"/>
            <w:u w:val="none"/>
          </w:rPr>
          <w:t>https://zakazky.mesto beroun.cz/profile_display_2.html</w:t>
        </w:r>
      </w:hyperlink>
    </w:p>
    <w:p w:rsidR="0096154B" w:rsidRPr="00C56E20" w:rsidRDefault="00FB58B0" w:rsidP="0096154B">
      <w:pPr>
        <w:pStyle w:val="Odstavecseseznamem"/>
        <w:numPr>
          <w:ilvl w:val="0"/>
          <w:numId w:val="43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="00C56E20" w:rsidRPr="00C56E20">
        <w:rPr>
          <w:rFonts w:ascii="Arial" w:hAnsi="Arial" w:cs="Arial"/>
        </w:rPr>
        <w:t xml:space="preserve">řijímání žádostí o dodatečné </w:t>
      </w:r>
      <w:r w:rsidR="0096154B" w:rsidRPr="00C56E20">
        <w:rPr>
          <w:rFonts w:ascii="Arial" w:hAnsi="Arial" w:cs="Arial"/>
        </w:rPr>
        <w:t>informac</w:t>
      </w:r>
      <w:r w:rsidR="00C56E20" w:rsidRPr="00C56E20">
        <w:rPr>
          <w:rFonts w:ascii="Arial" w:hAnsi="Arial" w:cs="Arial"/>
        </w:rPr>
        <w:t xml:space="preserve">e k  zadávací dokumentaci a zpracování </w:t>
      </w:r>
      <w:r w:rsidR="00215E11">
        <w:rPr>
          <w:rFonts w:ascii="Arial" w:hAnsi="Arial" w:cs="Arial"/>
        </w:rPr>
        <w:t xml:space="preserve">těchto </w:t>
      </w:r>
      <w:r w:rsidR="00C56E20" w:rsidRPr="00C56E20">
        <w:rPr>
          <w:rFonts w:ascii="Arial" w:hAnsi="Arial" w:cs="Arial"/>
        </w:rPr>
        <w:t>dodatečných informací</w:t>
      </w:r>
      <w:r w:rsidR="00215E11">
        <w:rPr>
          <w:rFonts w:ascii="Arial" w:hAnsi="Arial" w:cs="Arial"/>
        </w:rPr>
        <w:t xml:space="preserve">, </w:t>
      </w:r>
      <w:r w:rsidR="00C56E20" w:rsidRPr="00C56E20">
        <w:rPr>
          <w:rFonts w:ascii="Arial" w:hAnsi="Arial" w:cs="Arial"/>
        </w:rPr>
        <w:t>včetně jejich uveřejnění</w:t>
      </w:r>
    </w:p>
    <w:p w:rsidR="00C56E20" w:rsidRPr="000C1DE3" w:rsidRDefault="00FB58B0" w:rsidP="0096154B">
      <w:pPr>
        <w:pStyle w:val="Odstavecseseznamem"/>
        <w:numPr>
          <w:ilvl w:val="0"/>
          <w:numId w:val="4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56E20">
        <w:rPr>
          <w:rFonts w:ascii="Arial" w:hAnsi="Arial" w:cs="Arial"/>
        </w:rPr>
        <w:t>ajištění otevírání, posouzení a hodnocení přijatých nabídek</w:t>
      </w:r>
      <w:r w:rsidR="002916AE" w:rsidRPr="000C1DE3">
        <w:rPr>
          <w:rFonts w:ascii="Arial" w:hAnsi="Arial" w:cs="Arial"/>
        </w:rPr>
        <w:t>, vč. zasedání komise pro otevírání a hodnocení nabídek,</w:t>
      </w:r>
      <w:r w:rsidR="00C56E20" w:rsidRPr="000C1DE3">
        <w:rPr>
          <w:rFonts w:ascii="Arial" w:hAnsi="Arial" w:cs="Arial"/>
        </w:rPr>
        <w:t xml:space="preserve"> a doporučení rozhodnut</w:t>
      </w:r>
      <w:r w:rsidR="00215E11" w:rsidRPr="000C1DE3">
        <w:rPr>
          <w:rFonts w:ascii="Arial" w:hAnsi="Arial" w:cs="Arial"/>
        </w:rPr>
        <w:t>í o výběru nejvhodnější nabídky</w:t>
      </w:r>
    </w:p>
    <w:p w:rsidR="00825D71" w:rsidRPr="000A78BF" w:rsidRDefault="00FB58B0" w:rsidP="0096154B">
      <w:pPr>
        <w:pStyle w:val="Odstavecseseznamem"/>
        <w:numPr>
          <w:ilvl w:val="0"/>
          <w:numId w:val="43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eastAsia="cs-CZ"/>
        </w:rPr>
        <w:t>p</w:t>
      </w:r>
      <w:r w:rsidR="00C56E20">
        <w:rPr>
          <w:rFonts w:ascii="Arial" w:hAnsi="Arial" w:cs="Arial"/>
          <w:lang w:eastAsia="cs-CZ"/>
        </w:rPr>
        <w:t>řípravě</w:t>
      </w:r>
      <w:r w:rsidR="0056206E" w:rsidRPr="0096154B">
        <w:rPr>
          <w:rFonts w:ascii="Arial" w:hAnsi="Arial" w:cs="Arial"/>
          <w:lang w:eastAsia="cs-CZ"/>
        </w:rPr>
        <w:t xml:space="preserve"> veškerých dokumentů v zadávacím řízení, jejichž vznik v  průběhu zadávacího řízení zákon </w:t>
      </w:r>
      <w:r w:rsidR="007F5697">
        <w:rPr>
          <w:rFonts w:ascii="Arial" w:hAnsi="Arial" w:cs="Arial"/>
          <w:lang w:eastAsia="cs-CZ"/>
        </w:rPr>
        <w:t>nebo Operač</w:t>
      </w:r>
      <w:r w:rsidR="000C1DE3">
        <w:rPr>
          <w:rFonts w:ascii="Arial" w:hAnsi="Arial" w:cs="Arial"/>
          <w:lang w:eastAsia="cs-CZ"/>
        </w:rPr>
        <w:t>n</w:t>
      </w:r>
      <w:r w:rsidR="007F5697">
        <w:rPr>
          <w:rFonts w:ascii="Arial" w:hAnsi="Arial" w:cs="Arial"/>
          <w:lang w:eastAsia="cs-CZ"/>
        </w:rPr>
        <w:t xml:space="preserve">í program Zaměstnanost </w:t>
      </w:r>
      <w:r w:rsidR="0056206E" w:rsidRPr="0096154B">
        <w:rPr>
          <w:rFonts w:ascii="Arial" w:hAnsi="Arial" w:cs="Arial"/>
          <w:lang w:eastAsia="cs-CZ"/>
        </w:rPr>
        <w:t>předpokládá</w:t>
      </w:r>
      <w:r w:rsidR="0096154B">
        <w:rPr>
          <w:rFonts w:ascii="Arial" w:hAnsi="Arial" w:cs="Arial"/>
          <w:lang w:eastAsia="cs-CZ"/>
        </w:rPr>
        <w:t xml:space="preserve"> (např. </w:t>
      </w:r>
      <w:r w:rsidR="0056206E" w:rsidRPr="0096154B">
        <w:rPr>
          <w:rFonts w:ascii="Arial" w:hAnsi="Arial" w:cs="Arial"/>
          <w:lang w:eastAsia="cs-CZ"/>
        </w:rPr>
        <w:t>pr</w:t>
      </w:r>
      <w:r w:rsidR="007F5697">
        <w:rPr>
          <w:rFonts w:ascii="Arial" w:hAnsi="Arial" w:cs="Arial"/>
          <w:lang w:eastAsia="cs-CZ"/>
        </w:rPr>
        <w:t xml:space="preserve">otokolu o otevírání, posouzení </w:t>
      </w:r>
      <w:r w:rsidR="0056206E" w:rsidRPr="0096154B">
        <w:rPr>
          <w:rFonts w:ascii="Arial" w:hAnsi="Arial" w:cs="Arial"/>
          <w:lang w:eastAsia="cs-CZ"/>
        </w:rPr>
        <w:t xml:space="preserve">a hodnocení nabídek, rozhodnutí </w:t>
      </w:r>
      <w:r w:rsidR="007F5697">
        <w:rPr>
          <w:rFonts w:ascii="Arial" w:hAnsi="Arial" w:cs="Arial"/>
          <w:lang w:eastAsia="cs-CZ"/>
        </w:rPr>
        <w:br/>
      </w:r>
      <w:r w:rsidR="0056206E" w:rsidRPr="0096154B">
        <w:rPr>
          <w:rFonts w:ascii="Arial" w:hAnsi="Arial" w:cs="Arial"/>
          <w:lang w:eastAsia="cs-CZ"/>
        </w:rPr>
        <w:t xml:space="preserve">o vyloučení uchazeče, rozhodnutí o výběru nejvhodnější nabídky, oznámení </w:t>
      </w:r>
      <w:r w:rsidR="007F5697">
        <w:rPr>
          <w:rFonts w:ascii="Arial" w:hAnsi="Arial" w:cs="Arial"/>
          <w:lang w:eastAsia="cs-CZ"/>
        </w:rPr>
        <w:br/>
      </w:r>
      <w:r w:rsidR="0056206E" w:rsidRPr="0096154B">
        <w:rPr>
          <w:rFonts w:ascii="Arial" w:hAnsi="Arial" w:cs="Arial"/>
          <w:lang w:eastAsia="cs-CZ"/>
        </w:rPr>
        <w:t>o výběru nejvhodnější nabídky</w:t>
      </w:r>
      <w:r w:rsidR="0096154B">
        <w:rPr>
          <w:rFonts w:ascii="Arial" w:hAnsi="Arial" w:cs="Arial"/>
          <w:lang w:eastAsia="cs-CZ"/>
        </w:rPr>
        <w:t>)</w:t>
      </w:r>
      <w:r w:rsidR="0056206E" w:rsidRPr="0096154B">
        <w:rPr>
          <w:rFonts w:ascii="Arial" w:hAnsi="Arial" w:cs="Arial"/>
          <w:lang w:eastAsia="cs-CZ"/>
        </w:rPr>
        <w:t>,</w:t>
      </w:r>
      <w:r w:rsidR="00A45E77">
        <w:rPr>
          <w:rFonts w:ascii="Arial" w:hAnsi="Arial" w:cs="Arial"/>
          <w:lang w:eastAsia="cs-CZ"/>
        </w:rPr>
        <w:t xml:space="preserve"> včetně jejich uveřejnění</w:t>
      </w:r>
      <w:r w:rsidR="000A78BF">
        <w:rPr>
          <w:rFonts w:ascii="Arial" w:hAnsi="Arial" w:cs="Arial"/>
          <w:lang w:eastAsia="cs-CZ"/>
        </w:rPr>
        <w:t>,</w:t>
      </w:r>
    </w:p>
    <w:p w:rsidR="000A78BF" w:rsidRPr="000C1DE3" w:rsidRDefault="000A78BF" w:rsidP="0096154B">
      <w:pPr>
        <w:pStyle w:val="Odstavecseseznamem"/>
        <w:numPr>
          <w:ilvl w:val="0"/>
          <w:numId w:val="43"/>
        </w:numPr>
        <w:spacing w:line="240" w:lineRule="auto"/>
        <w:jc w:val="both"/>
        <w:rPr>
          <w:rFonts w:ascii="Arial" w:hAnsi="Arial" w:cs="Arial"/>
          <w:b/>
        </w:rPr>
      </w:pPr>
      <w:r w:rsidRPr="000C1DE3">
        <w:rPr>
          <w:rFonts w:ascii="Arial" w:hAnsi="Arial" w:cs="Arial"/>
          <w:lang w:eastAsia="cs-CZ"/>
        </w:rPr>
        <w:t xml:space="preserve">zajištění podkladů pro uzavření smlouvy na realizaci veřejné zakázky </w:t>
      </w:r>
      <w:r w:rsidR="000C1DE3">
        <w:rPr>
          <w:rFonts w:ascii="Arial" w:hAnsi="Arial" w:cs="Arial"/>
          <w:lang w:eastAsia="cs-CZ"/>
        </w:rPr>
        <w:br/>
      </w:r>
      <w:r w:rsidRPr="000C1DE3">
        <w:rPr>
          <w:rFonts w:ascii="Arial" w:hAnsi="Arial" w:cs="Arial"/>
          <w:lang w:eastAsia="cs-CZ"/>
        </w:rPr>
        <w:t>od vybraného dodavatele.</w:t>
      </w:r>
    </w:p>
    <w:bookmarkEnd w:id="1"/>
    <w:p w:rsidR="00630278" w:rsidRPr="000638E5" w:rsidRDefault="00630278" w:rsidP="00C80694">
      <w:pPr>
        <w:pStyle w:val="Odstavecseseznamem"/>
        <w:ind w:left="426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825D71" w:rsidRPr="001B7152" w:rsidRDefault="00825D71" w:rsidP="001B7152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1B7152">
        <w:rPr>
          <w:rFonts w:ascii="Arial" w:eastAsia="Times New Roman" w:hAnsi="Arial" w:cs="Arial"/>
          <w:iCs/>
          <w:lang w:eastAsia="cs-CZ"/>
        </w:rPr>
        <w:t xml:space="preserve">Příkazník se zavazuje plnit </w:t>
      </w:r>
      <w:r w:rsidR="00DC4947" w:rsidRPr="001B7152">
        <w:rPr>
          <w:rFonts w:ascii="Arial" w:eastAsia="Times New Roman" w:hAnsi="Arial" w:cs="Arial"/>
          <w:iCs/>
          <w:lang w:eastAsia="cs-CZ"/>
        </w:rPr>
        <w:t>p</w:t>
      </w:r>
      <w:r w:rsidRPr="001B7152">
        <w:rPr>
          <w:rFonts w:ascii="Arial" w:eastAsia="Times New Roman" w:hAnsi="Arial" w:cs="Arial"/>
          <w:iCs/>
          <w:lang w:eastAsia="cs-CZ"/>
        </w:rPr>
        <w:t>říkaz poctivě a </w:t>
      </w:r>
      <w:r w:rsidR="00DC4947" w:rsidRPr="001B7152">
        <w:rPr>
          <w:rFonts w:ascii="Arial" w:eastAsia="Times New Roman" w:hAnsi="Arial" w:cs="Arial"/>
          <w:iCs/>
          <w:lang w:eastAsia="cs-CZ"/>
        </w:rPr>
        <w:t xml:space="preserve"> </w:t>
      </w:r>
      <w:r w:rsidRPr="001B7152">
        <w:rPr>
          <w:rFonts w:ascii="Arial" w:eastAsia="Times New Roman" w:hAnsi="Arial" w:cs="Arial"/>
          <w:iCs/>
          <w:lang w:eastAsia="cs-CZ"/>
        </w:rPr>
        <w:t xml:space="preserve">pečlivě podle svých </w:t>
      </w:r>
      <w:proofErr w:type="gramStart"/>
      <w:r w:rsidRPr="001B7152">
        <w:rPr>
          <w:rFonts w:ascii="Arial" w:eastAsia="Times New Roman" w:hAnsi="Arial" w:cs="Arial"/>
          <w:iCs/>
          <w:lang w:eastAsia="cs-CZ"/>
        </w:rPr>
        <w:t>schopností</w:t>
      </w:r>
      <w:r w:rsidR="00057A8A" w:rsidRPr="001B7152">
        <w:rPr>
          <w:rFonts w:ascii="Arial" w:eastAsia="Times New Roman" w:hAnsi="Arial" w:cs="Arial"/>
          <w:iCs/>
          <w:lang w:eastAsia="cs-CZ"/>
        </w:rPr>
        <w:t xml:space="preserve">                      </w:t>
      </w:r>
      <w:r w:rsidRPr="001B7152">
        <w:rPr>
          <w:rFonts w:ascii="Arial" w:eastAsia="Times New Roman" w:hAnsi="Arial" w:cs="Arial"/>
          <w:iCs/>
          <w:lang w:eastAsia="cs-CZ"/>
        </w:rPr>
        <w:t>a s náležitou</w:t>
      </w:r>
      <w:proofErr w:type="gramEnd"/>
      <w:r w:rsidRPr="001B7152">
        <w:rPr>
          <w:rFonts w:ascii="Arial" w:eastAsia="Times New Roman" w:hAnsi="Arial" w:cs="Arial"/>
          <w:iCs/>
          <w:lang w:eastAsia="cs-CZ"/>
        </w:rPr>
        <w:t xml:space="preserve"> odbornou péčí.</w:t>
      </w:r>
    </w:p>
    <w:p w:rsidR="001B7152" w:rsidRPr="001B7152" w:rsidRDefault="001B7152" w:rsidP="001B7152">
      <w:pPr>
        <w:pStyle w:val="Odstavecseseznamem"/>
        <w:ind w:left="426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825D71" w:rsidRPr="00215E11" w:rsidRDefault="00825D71" w:rsidP="001B7152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1B7152">
        <w:rPr>
          <w:rFonts w:ascii="Arial" w:eastAsia="Times New Roman" w:hAnsi="Arial" w:cs="Arial"/>
          <w:iCs/>
          <w:lang w:eastAsia="cs-CZ"/>
        </w:rPr>
        <w:lastRenderedPageBreak/>
        <w:t>Před uzavřením této smlouvy byly Příkazníkovi Příkazcem ud</w:t>
      </w:r>
      <w:r w:rsidR="00DC4947" w:rsidRPr="001B7152">
        <w:rPr>
          <w:rFonts w:ascii="Arial" w:eastAsia="Times New Roman" w:hAnsi="Arial" w:cs="Arial"/>
          <w:iCs/>
          <w:lang w:eastAsia="cs-CZ"/>
        </w:rPr>
        <w:t>ěleny pokyny za účelem splnění p</w:t>
      </w:r>
      <w:r w:rsidRPr="001B7152">
        <w:rPr>
          <w:rFonts w:ascii="Arial" w:eastAsia="Times New Roman" w:hAnsi="Arial" w:cs="Arial"/>
          <w:iCs/>
          <w:lang w:eastAsia="cs-CZ"/>
        </w:rPr>
        <w:t>říkazu. Od těchto pokynů se může Příkazník odchýlit pouze tehdy, pokud</w:t>
      </w:r>
      <w:r w:rsidRPr="001B7152">
        <w:rPr>
          <w:rFonts w:ascii="Arial" w:eastAsia="Times New Roman" w:hAnsi="Arial" w:cs="Arial"/>
          <w:iCs/>
          <w:lang w:eastAsia="cs-CZ"/>
        </w:rPr>
        <w:br/>
      </w:r>
      <w:r w:rsidR="00AA5BCA" w:rsidRPr="001B7152">
        <w:rPr>
          <w:rFonts w:ascii="Arial" w:eastAsia="Times New Roman" w:hAnsi="Arial" w:cs="Arial"/>
          <w:iCs/>
          <w:lang w:eastAsia="cs-CZ"/>
        </w:rPr>
        <w:t>by to bylo nezbytné v zájmu P</w:t>
      </w:r>
      <w:r w:rsidRPr="001B7152">
        <w:rPr>
          <w:rFonts w:ascii="Arial" w:eastAsia="Times New Roman" w:hAnsi="Arial" w:cs="Arial"/>
          <w:iCs/>
          <w:lang w:eastAsia="cs-CZ"/>
        </w:rPr>
        <w:t>říkazce a pokud by nemohl včas obdržet Příkazcův souhlas.</w:t>
      </w:r>
    </w:p>
    <w:p w:rsidR="00215E11" w:rsidRPr="00215E11" w:rsidRDefault="00215E11" w:rsidP="00215E11">
      <w:pPr>
        <w:pStyle w:val="Odstavecseseznamem"/>
        <w:ind w:left="426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825D71" w:rsidRPr="001B7152" w:rsidRDefault="00825D71" w:rsidP="001B7152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1B7152">
        <w:rPr>
          <w:rFonts w:ascii="Arial" w:eastAsia="Times New Roman" w:hAnsi="Arial" w:cs="Arial"/>
          <w:iCs/>
          <w:lang w:eastAsia="cs-CZ"/>
        </w:rPr>
        <w:t>Příkazník je povinen Příkazce na jeho žádo</w:t>
      </w:r>
      <w:r w:rsidR="00DC4947" w:rsidRPr="001B7152">
        <w:rPr>
          <w:rFonts w:ascii="Arial" w:eastAsia="Times New Roman" w:hAnsi="Arial" w:cs="Arial"/>
          <w:iCs/>
          <w:lang w:eastAsia="cs-CZ"/>
        </w:rPr>
        <w:t>st informovat o průběhu plnění příkazu a pl</w:t>
      </w:r>
      <w:r w:rsidR="001B7152">
        <w:rPr>
          <w:rFonts w:ascii="Arial" w:eastAsia="Times New Roman" w:hAnsi="Arial" w:cs="Arial"/>
          <w:iCs/>
          <w:lang w:eastAsia="cs-CZ"/>
        </w:rPr>
        <w:t>nit další povinnosti dle čl. VI</w:t>
      </w:r>
      <w:r w:rsidR="00DC4947" w:rsidRPr="001B7152">
        <w:rPr>
          <w:rFonts w:ascii="Arial" w:eastAsia="Times New Roman" w:hAnsi="Arial" w:cs="Arial"/>
          <w:iCs/>
          <w:lang w:eastAsia="cs-CZ"/>
        </w:rPr>
        <w:t xml:space="preserve">I. této smlouvy. </w:t>
      </w:r>
    </w:p>
    <w:p w:rsidR="00AA5BCA" w:rsidRPr="000638E5" w:rsidRDefault="00AA5BCA" w:rsidP="00DC4947">
      <w:pPr>
        <w:pStyle w:val="Odstavecseseznamem"/>
        <w:ind w:left="426" w:hanging="426"/>
        <w:rPr>
          <w:rFonts w:ascii="Arial" w:eastAsia="Times New Roman" w:hAnsi="Arial" w:cs="Arial"/>
          <w:sz w:val="16"/>
          <w:szCs w:val="16"/>
          <w:lang w:eastAsia="cs-CZ"/>
        </w:rPr>
      </w:pPr>
    </w:p>
    <w:p w:rsidR="004155FE" w:rsidRPr="001B7152" w:rsidRDefault="00825D71" w:rsidP="00DC4947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AA5BCA">
        <w:rPr>
          <w:rFonts w:ascii="Arial" w:eastAsia="Times New Roman" w:hAnsi="Arial" w:cs="Arial"/>
          <w:iCs/>
          <w:lang w:eastAsia="cs-CZ"/>
        </w:rPr>
        <w:t xml:space="preserve">Příkazník prohlašuje, že mu </w:t>
      </w:r>
      <w:r w:rsidR="00AA5BCA" w:rsidRPr="00AA5BCA">
        <w:rPr>
          <w:rFonts w:ascii="Arial" w:eastAsia="Times New Roman" w:hAnsi="Arial" w:cs="Arial"/>
          <w:iCs/>
          <w:lang w:eastAsia="cs-CZ"/>
        </w:rPr>
        <w:t xml:space="preserve">před </w:t>
      </w:r>
      <w:r w:rsidR="00AA5BCA">
        <w:rPr>
          <w:rFonts w:ascii="Arial" w:eastAsia="Times New Roman" w:hAnsi="Arial" w:cs="Arial"/>
          <w:iCs/>
          <w:lang w:eastAsia="cs-CZ"/>
        </w:rPr>
        <w:t>podpisem</w:t>
      </w:r>
      <w:r w:rsidR="00AA5BCA" w:rsidRPr="00AA5BCA">
        <w:rPr>
          <w:rFonts w:ascii="Arial" w:eastAsia="Times New Roman" w:hAnsi="Arial" w:cs="Arial"/>
          <w:iCs/>
          <w:lang w:eastAsia="cs-CZ"/>
        </w:rPr>
        <w:t xml:space="preserve"> této smlouvy </w:t>
      </w:r>
      <w:r w:rsidRPr="00AA5BCA">
        <w:rPr>
          <w:rFonts w:ascii="Arial" w:eastAsia="Times New Roman" w:hAnsi="Arial" w:cs="Arial"/>
          <w:iCs/>
          <w:lang w:eastAsia="cs-CZ"/>
        </w:rPr>
        <w:t>byly Příkazcem poskytnuty všechny písemné podklady potřebné ke splnění Příkazu.</w:t>
      </w:r>
    </w:p>
    <w:p w:rsidR="001B7152" w:rsidRPr="001B7152" w:rsidRDefault="001B7152" w:rsidP="001B7152">
      <w:pPr>
        <w:pStyle w:val="Odstavecseseznamem"/>
        <w:rPr>
          <w:rFonts w:ascii="Arial" w:eastAsia="Times New Roman" w:hAnsi="Arial" w:cs="Arial"/>
          <w:sz w:val="16"/>
          <w:szCs w:val="16"/>
          <w:lang w:eastAsia="cs-CZ"/>
        </w:rPr>
      </w:pPr>
    </w:p>
    <w:p w:rsidR="001B7152" w:rsidRPr="001B7152" w:rsidRDefault="001B7152" w:rsidP="001B7152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Předmět příkazu bude dokončen předáním protokolu o průběhu a výsledku realizovaného zadávacího řízení Příkazci.</w:t>
      </w:r>
    </w:p>
    <w:p w:rsidR="000A78BF" w:rsidRDefault="000A78BF" w:rsidP="006F5410">
      <w:pPr>
        <w:pStyle w:val="Odstavecseseznamem"/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FC67FF" w:rsidRDefault="00FC67FF" w:rsidP="00413F72">
      <w:pPr>
        <w:pStyle w:val="Odstavecseseznamem"/>
        <w:spacing w:after="0" w:line="240" w:lineRule="auto"/>
        <w:ind w:left="0"/>
        <w:jc w:val="center"/>
        <w:rPr>
          <w:rFonts w:ascii="Arial" w:eastAsia="Times New Roman" w:hAnsi="Arial" w:cs="Arial"/>
          <w:b/>
          <w:lang w:eastAsia="cs-CZ"/>
        </w:rPr>
      </w:pPr>
      <w:r w:rsidRPr="006F5410">
        <w:rPr>
          <w:rFonts w:ascii="Arial" w:eastAsia="Times New Roman" w:hAnsi="Arial" w:cs="Arial"/>
          <w:b/>
          <w:lang w:eastAsia="cs-CZ"/>
        </w:rPr>
        <w:t xml:space="preserve"> </w:t>
      </w:r>
      <w:r w:rsidR="001B7152">
        <w:rPr>
          <w:rFonts w:ascii="Arial" w:eastAsia="Times New Roman" w:hAnsi="Arial" w:cs="Arial"/>
          <w:b/>
          <w:lang w:eastAsia="cs-CZ"/>
        </w:rPr>
        <w:t xml:space="preserve">IV. </w:t>
      </w:r>
      <w:r w:rsidRPr="006F5410">
        <w:rPr>
          <w:rFonts w:ascii="Arial" w:eastAsia="Times New Roman" w:hAnsi="Arial" w:cs="Arial"/>
          <w:b/>
          <w:lang w:eastAsia="cs-CZ"/>
        </w:rPr>
        <w:t>Termín a místo plnění</w:t>
      </w:r>
    </w:p>
    <w:p w:rsidR="00057A8A" w:rsidRPr="000638E5" w:rsidRDefault="00057A8A" w:rsidP="00057A8A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057A8A" w:rsidRDefault="00057A8A" w:rsidP="00DC4947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Příkazce zahájí plnění příkazu neprodleně po nabytí účinnosti této smlouvy</w:t>
      </w:r>
      <w:r w:rsidR="001B7038">
        <w:rPr>
          <w:rFonts w:ascii="Arial" w:eastAsia="Times New Roman" w:hAnsi="Arial" w:cs="Arial"/>
          <w:lang w:eastAsia="cs-CZ"/>
        </w:rPr>
        <w:t xml:space="preserve"> nebo </w:t>
      </w:r>
      <w:r w:rsidR="001B7038">
        <w:rPr>
          <w:rFonts w:ascii="Arial" w:eastAsia="Times New Roman" w:hAnsi="Arial" w:cs="Arial"/>
          <w:lang w:eastAsia="cs-CZ"/>
        </w:rPr>
        <w:br/>
        <w:t>na základě výzvy Příkazce</w:t>
      </w:r>
      <w:r>
        <w:rPr>
          <w:rFonts w:ascii="Arial" w:eastAsia="Times New Roman" w:hAnsi="Arial" w:cs="Arial"/>
          <w:lang w:eastAsia="cs-CZ"/>
        </w:rPr>
        <w:t>.</w:t>
      </w:r>
    </w:p>
    <w:p w:rsidR="00057A8A" w:rsidRPr="000638E5" w:rsidRDefault="00057A8A" w:rsidP="00057A8A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1B47A0" w:rsidRDefault="001B47A0" w:rsidP="00E41CDC">
      <w:pPr>
        <w:pStyle w:val="Odstavecseseznamem"/>
        <w:numPr>
          <w:ilvl w:val="0"/>
          <w:numId w:val="9"/>
        </w:numPr>
        <w:spacing w:after="6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Příkazce si s Příkazníkem sjednali časový harmonogram pro realizaci předmětu plnění</w:t>
      </w:r>
      <w:r w:rsidR="00057A8A">
        <w:rPr>
          <w:rFonts w:ascii="Arial" w:eastAsia="Times New Roman" w:hAnsi="Arial" w:cs="Arial"/>
          <w:lang w:eastAsia="cs-CZ"/>
        </w:rPr>
        <w:t xml:space="preserve"> této smlouvy</w:t>
      </w:r>
      <w:r>
        <w:rPr>
          <w:rFonts w:ascii="Arial" w:eastAsia="Times New Roman" w:hAnsi="Arial" w:cs="Arial"/>
          <w:lang w:eastAsia="cs-CZ"/>
        </w:rPr>
        <w:t xml:space="preserve">, </w:t>
      </w:r>
      <w:r w:rsidR="00057A8A">
        <w:rPr>
          <w:rFonts w:ascii="Arial" w:eastAsia="Times New Roman" w:hAnsi="Arial" w:cs="Arial"/>
          <w:lang w:eastAsia="cs-CZ"/>
        </w:rPr>
        <w:t xml:space="preserve">na základě kterého se </w:t>
      </w:r>
      <w:r>
        <w:rPr>
          <w:rFonts w:ascii="Arial" w:eastAsia="Times New Roman" w:hAnsi="Arial" w:cs="Arial"/>
          <w:lang w:eastAsia="cs-CZ"/>
        </w:rPr>
        <w:t xml:space="preserve">Příkazník zavazuje </w:t>
      </w:r>
      <w:r w:rsidR="00057A8A">
        <w:rPr>
          <w:rFonts w:ascii="Arial" w:eastAsia="Times New Roman" w:hAnsi="Arial" w:cs="Arial"/>
          <w:lang w:eastAsia="cs-CZ"/>
        </w:rPr>
        <w:t xml:space="preserve">zajistit </w:t>
      </w:r>
      <w:r w:rsidR="009C1EFF">
        <w:rPr>
          <w:rFonts w:ascii="Arial" w:eastAsia="Times New Roman" w:hAnsi="Arial" w:cs="Arial"/>
          <w:lang w:eastAsia="cs-CZ"/>
        </w:rPr>
        <w:t xml:space="preserve">níže uvedené činnosti </w:t>
      </w:r>
      <w:r w:rsidR="009C1EFF">
        <w:rPr>
          <w:rFonts w:ascii="Arial" w:eastAsia="Times New Roman" w:hAnsi="Arial" w:cs="Arial"/>
          <w:lang w:eastAsia="cs-CZ"/>
        </w:rPr>
        <w:br/>
      </w:r>
      <w:r w:rsidR="000F1C94">
        <w:rPr>
          <w:rFonts w:ascii="Arial" w:eastAsia="Times New Roman" w:hAnsi="Arial" w:cs="Arial"/>
          <w:lang w:eastAsia="cs-CZ"/>
        </w:rPr>
        <w:t>v</w:t>
      </w:r>
      <w:r w:rsidR="009C1EFF">
        <w:rPr>
          <w:rFonts w:ascii="Arial" w:eastAsia="Times New Roman" w:hAnsi="Arial" w:cs="Arial"/>
          <w:lang w:eastAsia="cs-CZ"/>
        </w:rPr>
        <w:t xml:space="preserve"> takto </w:t>
      </w:r>
      <w:r w:rsidR="000F1C94">
        <w:rPr>
          <w:rFonts w:ascii="Arial" w:eastAsia="Times New Roman" w:hAnsi="Arial" w:cs="Arial"/>
          <w:lang w:eastAsia="cs-CZ"/>
        </w:rPr>
        <w:t>sjednaných lhůtách</w:t>
      </w:r>
      <w:r>
        <w:rPr>
          <w:rFonts w:ascii="Arial" w:eastAsia="Times New Roman" w:hAnsi="Arial" w:cs="Arial"/>
          <w:lang w:eastAsia="cs-CZ"/>
        </w:rPr>
        <w:t>:</w:t>
      </w:r>
    </w:p>
    <w:p w:rsidR="00E41CDC" w:rsidRPr="00E41CDC" w:rsidRDefault="00E41CDC" w:rsidP="00E41CDC">
      <w:pPr>
        <w:pStyle w:val="Odstavecseseznamem"/>
        <w:spacing w:after="60" w:line="240" w:lineRule="auto"/>
        <w:ind w:left="426"/>
        <w:jc w:val="both"/>
        <w:rPr>
          <w:rFonts w:ascii="Arial" w:eastAsia="Times New Roman" w:hAnsi="Arial" w:cs="Arial"/>
          <w:sz w:val="6"/>
          <w:szCs w:val="6"/>
          <w:lang w:eastAsia="cs-CZ"/>
        </w:rPr>
      </w:pPr>
    </w:p>
    <w:p w:rsidR="00E41CDC" w:rsidRPr="009C1EFF" w:rsidRDefault="001B47A0" w:rsidP="00E41CDC">
      <w:pPr>
        <w:pStyle w:val="Odstavecseseznamem"/>
        <w:numPr>
          <w:ilvl w:val="0"/>
          <w:numId w:val="15"/>
        </w:numPr>
        <w:spacing w:after="60" w:line="240" w:lineRule="auto"/>
        <w:ind w:left="709" w:hanging="283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vstupní jednání </w:t>
      </w:r>
      <w:r w:rsidR="00057A8A">
        <w:rPr>
          <w:rFonts w:ascii="Arial" w:eastAsia="Times New Roman" w:hAnsi="Arial" w:cs="Arial"/>
          <w:lang w:eastAsia="cs-CZ"/>
        </w:rPr>
        <w:t>s</w:t>
      </w:r>
      <w:r w:rsidR="00DD3D60">
        <w:rPr>
          <w:rFonts w:ascii="Arial" w:eastAsia="Times New Roman" w:hAnsi="Arial" w:cs="Arial"/>
          <w:lang w:eastAsia="cs-CZ"/>
        </w:rPr>
        <w:t xml:space="preserve"> Příkazcem </w:t>
      </w:r>
      <w:r w:rsidR="00CF449A">
        <w:rPr>
          <w:rFonts w:ascii="Arial" w:eastAsia="Times New Roman" w:hAnsi="Arial" w:cs="Arial"/>
          <w:lang w:eastAsia="cs-CZ"/>
        </w:rPr>
        <w:t xml:space="preserve">za účelem identifikace potřeb Příkazce jako zadavatele veřejné zakázky </w:t>
      </w:r>
      <w:r w:rsidR="004618B5">
        <w:rPr>
          <w:rFonts w:ascii="Arial" w:eastAsia="Times New Roman" w:hAnsi="Arial" w:cs="Arial"/>
          <w:lang w:eastAsia="cs-CZ"/>
        </w:rPr>
        <w:t xml:space="preserve">včetně </w:t>
      </w:r>
      <w:r>
        <w:rPr>
          <w:rFonts w:ascii="Arial" w:eastAsia="Times New Roman" w:hAnsi="Arial" w:cs="Arial"/>
          <w:lang w:eastAsia="cs-CZ"/>
        </w:rPr>
        <w:t xml:space="preserve">předání </w:t>
      </w:r>
      <w:r w:rsidR="00DD3D60">
        <w:rPr>
          <w:rFonts w:ascii="Arial" w:eastAsia="Times New Roman" w:hAnsi="Arial" w:cs="Arial"/>
          <w:lang w:eastAsia="cs-CZ"/>
        </w:rPr>
        <w:t xml:space="preserve">Příkazníkem </w:t>
      </w:r>
      <w:r>
        <w:rPr>
          <w:rFonts w:ascii="Arial" w:eastAsia="Times New Roman" w:hAnsi="Arial" w:cs="Arial"/>
          <w:lang w:eastAsia="cs-CZ"/>
        </w:rPr>
        <w:t xml:space="preserve">požadovaných informací o rozsahu podkladů o stávajícím veřejném osvětlení </w:t>
      </w:r>
      <w:r w:rsidR="00CF449A">
        <w:rPr>
          <w:rFonts w:ascii="Arial" w:eastAsia="Times New Roman" w:hAnsi="Arial" w:cs="Arial"/>
          <w:lang w:eastAsia="cs-CZ"/>
        </w:rPr>
        <w:t xml:space="preserve">Příkazci </w:t>
      </w:r>
      <w:r w:rsidR="00E41CDC">
        <w:rPr>
          <w:rFonts w:ascii="Arial" w:eastAsia="Times New Roman" w:hAnsi="Arial" w:cs="Arial"/>
          <w:lang w:eastAsia="cs-CZ"/>
        </w:rPr>
        <w:t xml:space="preserve">- </w:t>
      </w:r>
      <w:r w:rsidR="00057A8A">
        <w:rPr>
          <w:rFonts w:ascii="Arial" w:eastAsia="Times New Roman" w:hAnsi="Arial" w:cs="Arial"/>
          <w:lang w:eastAsia="cs-CZ"/>
        </w:rPr>
        <w:t>nej</w:t>
      </w:r>
      <w:r>
        <w:rPr>
          <w:rFonts w:ascii="Arial" w:eastAsia="Times New Roman" w:hAnsi="Arial" w:cs="Arial"/>
          <w:lang w:eastAsia="cs-CZ"/>
        </w:rPr>
        <w:t xml:space="preserve">déle do 7 </w:t>
      </w:r>
      <w:r w:rsidR="00496A98">
        <w:rPr>
          <w:rFonts w:ascii="Arial" w:eastAsia="Times New Roman" w:hAnsi="Arial" w:cs="Arial"/>
          <w:lang w:eastAsia="cs-CZ"/>
        </w:rPr>
        <w:t xml:space="preserve">kalendářních </w:t>
      </w:r>
      <w:r>
        <w:rPr>
          <w:rFonts w:ascii="Arial" w:eastAsia="Times New Roman" w:hAnsi="Arial" w:cs="Arial"/>
          <w:lang w:eastAsia="cs-CZ"/>
        </w:rPr>
        <w:t>dnů</w:t>
      </w:r>
      <w:r w:rsidR="00277588">
        <w:rPr>
          <w:rFonts w:ascii="Arial" w:eastAsia="Times New Roman" w:hAnsi="Arial" w:cs="Arial"/>
          <w:lang w:eastAsia="cs-CZ"/>
        </w:rPr>
        <w:t xml:space="preserve"> </w:t>
      </w:r>
      <w:r w:rsidR="004618B5">
        <w:rPr>
          <w:rFonts w:ascii="Arial" w:eastAsia="Times New Roman" w:hAnsi="Arial" w:cs="Arial"/>
          <w:lang w:eastAsia="cs-CZ"/>
        </w:rPr>
        <w:br/>
      </w:r>
      <w:r w:rsidR="00375F20" w:rsidRPr="00057A8A">
        <w:rPr>
          <w:rFonts w:ascii="Arial" w:eastAsia="Times New Roman" w:hAnsi="Arial" w:cs="Arial"/>
          <w:lang w:eastAsia="cs-CZ"/>
        </w:rPr>
        <w:t>od</w:t>
      </w:r>
      <w:r w:rsidR="00800A2C" w:rsidRPr="00057A8A">
        <w:rPr>
          <w:rFonts w:ascii="Arial" w:eastAsia="Times New Roman" w:hAnsi="Arial" w:cs="Arial"/>
          <w:lang w:eastAsia="cs-CZ"/>
        </w:rPr>
        <w:t xml:space="preserve"> účinnosti </w:t>
      </w:r>
      <w:r w:rsidR="00057A8A">
        <w:rPr>
          <w:rFonts w:ascii="Arial" w:eastAsia="Times New Roman" w:hAnsi="Arial" w:cs="Arial"/>
          <w:lang w:eastAsia="cs-CZ"/>
        </w:rPr>
        <w:t xml:space="preserve">této </w:t>
      </w:r>
      <w:r w:rsidR="00800A2C" w:rsidRPr="00057A8A">
        <w:rPr>
          <w:rFonts w:ascii="Arial" w:eastAsia="Times New Roman" w:hAnsi="Arial" w:cs="Arial"/>
          <w:lang w:eastAsia="cs-CZ"/>
        </w:rPr>
        <w:t>smlouvy</w:t>
      </w:r>
      <w:r w:rsidR="00A52289" w:rsidRPr="00057A8A">
        <w:rPr>
          <w:rFonts w:ascii="Arial" w:eastAsia="Times New Roman" w:hAnsi="Arial" w:cs="Arial"/>
          <w:lang w:eastAsia="cs-CZ"/>
        </w:rPr>
        <w:t>,</w:t>
      </w:r>
    </w:p>
    <w:p w:rsidR="00E41CDC" w:rsidRPr="009C1EFF" w:rsidRDefault="001B47A0" w:rsidP="00E41CDC">
      <w:pPr>
        <w:pStyle w:val="Odstavecseseznamem"/>
        <w:numPr>
          <w:ilvl w:val="0"/>
          <w:numId w:val="15"/>
        </w:numPr>
        <w:spacing w:after="60" w:line="240" w:lineRule="auto"/>
        <w:ind w:left="709" w:hanging="283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zpracov</w:t>
      </w:r>
      <w:r w:rsidR="00DD3D60">
        <w:rPr>
          <w:rFonts w:ascii="Arial" w:eastAsia="Times New Roman" w:hAnsi="Arial" w:cs="Arial"/>
          <w:lang w:eastAsia="cs-CZ"/>
        </w:rPr>
        <w:t>ání</w:t>
      </w:r>
      <w:r>
        <w:rPr>
          <w:rFonts w:ascii="Arial" w:eastAsia="Times New Roman" w:hAnsi="Arial" w:cs="Arial"/>
          <w:lang w:eastAsia="cs-CZ"/>
        </w:rPr>
        <w:t xml:space="preserve"> </w:t>
      </w:r>
      <w:r w:rsidR="00057A8A">
        <w:rPr>
          <w:rFonts w:ascii="Arial" w:eastAsia="Times New Roman" w:hAnsi="Arial" w:cs="Arial"/>
          <w:lang w:eastAsia="cs-CZ"/>
        </w:rPr>
        <w:t xml:space="preserve">zadávací dokumentace </w:t>
      </w:r>
      <w:r w:rsidR="00DD3D60">
        <w:rPr>
          <w:rFonts w:ascii="Arial" w:eastAsia="Times New Roman" w:hAnsi="Arial" w:cs="Arial"/>
          <w:lang w:eastAsia="cs-CZ"/>
        </w:rPr>
        <w:t xml:space="preserve">a </w:t>
      </w:r>
      <w:r w:rsidR="00057A8A">
        <w:rPr>
          <w:rFonts w:ascii="Arial" w:eastAsia="Times New Roman" w:hAnsi="Arial" w:cs="Arial"/>
          <w:lang w:eastAsia="cs-CZ"/>
        </w:rPr>
        <w:t xml:space="preserve">její </w:t>
      </w:r>
      <w:r w:rsidR="004618B5">
        <w:rPr>
          <w:rFonts w:ascii="Arial" w:eastAsia="Times New Roman" w:hAnsi="Arial" w:cs="Arial"/>
          <w:lang w:eastAsia="cs-CZ"/>
        </w:rPr>
        <w:t xml:space="preserve">prokazatelné </w:t>
      </w:r>
      <w:r w:rsidR="00DD3D60">
        <w:rPr>
          <w:rFonts w:ascii="Arial" w:eastAsia="Times New Roman" w:hAnsi="Arial" w:cs="Arial"/>
          <w:lang w:eastAsia="cs-CZ"/>
        </w:rPr>
        <w:t xml:space="preserve">předání </w:t>
      </w:r>
      <w:r w:rsidR="00057A8A">
        <w:rPr>
          <w:rFonts w:ascii="Arial" w:eastAsia="Times New Roman" w:hAnsi="Arial" w:cs="Arial"/>
          <w:lang w:eastAsia="cs-CZ"/>
        </w:rPr>
        <w:t xml:space="preserve">k odsouhlasení </w:t>
      </w:r>
      <w:r w:rsidR="00DD3D60">
        <w:rPr>
          <w:rFonts w:ascii="Arial" w:eastAsia="Times New Roman" w:hAnsi="Arial" w:cs="Arial"/>
          <w:lang w:eastAsia="cs-CZ"/>
        </w:rPr>
        <w:t>Příkazci</w:t>
      </w:r>
      <w:r w:rsidR="00E41CDC">
        <w:rPr>
          <w:rFonts w:ascii="Arial" w:eastAsia="Times New Roman" w:hAnsi="Arial" w:cs="Arial"/>
          <w:lang w:eastAsia="cs-CZ"/>
        </w:rPr>
        <w:t xml:space="preserve"> -</w:t>
      </w:r>
      <w:r>
        <w:rPr>
          <w:rFonts w:ascii="Arial" w:eastAsia="Times New Roman" w:hAnsi="Arial" w:cs="Arial"/>
          <w:lang w:eastAsia="cs-CZ"/>
        </w:rPr>
        <w:t xml:space="preserve"> nejdéle do 14 </w:t>
      </w:r>
      <w:r w:rsidR="00496A98">
        <w:rPr>
          <w:rFonts w:ascii="Arial" w:eastAsia="Times New Roman" w:hAnsi="Arial" w:cs="Arial"/>
          <w:lang w:eastAsia="cs-CZ"/>
        </w:rPr>
        <w:t xml:space="preserve">kalendářních </w:t>
      </w:r>
      <w:r>
        <w:rPr>
          <w:rFonts w:ascii="Arial" w:eastAsia="Times New Roman" w:hAnsi="Arial" w:cs="Arial"/>
          <w:lang w:eastAsia="cs-CZ"/>
        </w:rPr>
        <w:t>dnů od</w:t>
      </w:r>
      <w:r w:rsidR="002E503B">
        <w:rPr>
          <w:rFonts w:ascii="Arial" w:eastAsia="Times New Roman" w:hAnsi="Arial" w:cs="Arial"/>
          <w:lang w:eastAsia="cs-CZ"/>
        </w:rPr>
        <w:t xml:space="preserve"> </w:t>
      </w:r>
      <w:r w:rsidR="00215E11">
        <w:rPr>
          <w:rFonts w:ascii="Arial" w:eastAsia="Times New Roman" w:hAnsi="Arial" w:cs="Arial"/>
          <w:lang w:eastAsia="cs-CZ"/>
        </w:rPr>
        <w:t xml:space="preserve">prokazatelného </w:t>
      </w:r>
      <w:r w:rsidR="000041D9">
        <w:rPr>
          <w:rFonts w:ascii="Arial" w:eastAsia="Times New Roman" w:hAnsi="Arial" w:cs="Arial"/>
          <w:lang w:eastAsia="cs-CZ"/>
        </w:rPr>
        <w:t xml:space="preserve">předání podkladů </w:t>
      </w:r>
      <w:r w:rsidR="00215E11">
        <w:rPr>
          <w:rFonts w:ascii="Arial" w:eastAsia="Times New Roman" w:hAnsi="Arial" w:cs="Arial"/>
          <w:lang w:eastAsia="cs-CZ"/>
        </w:rPr>
        <w:br/>
      </w:r>
      <w:r w:rsidR="000041D9">
        <w:rPr>
          <w:rFonts w:ascii="Arial" w:eastAsia="Times New Roman" w:hAnsi="Arial" w:cs="Arial"/>
          <w:lang w:eastAsia="cs-CZ"/>
        </w:rPr>
        <w:t xml:space="preserve">a informací dle písm. a) </w:t>
      </w:r>
      <w:r w:rsidR="00DD3D60">
        <w:rPr>
          <w:rFonts w:ascii="Arial" w:eastAsia="Times New Roman" w:hAnsi="Arial" w:cs="Arial"/>
          <w:lang w:eastAsia="cs-CZ"/>
        </w:rPr>
        <w:t>tohoto odstavce</w:t>
      </w:r>
      <w:r w:rsidR="00057A8A">
        <w:rPr>
          <w:rFonts w:ascii="Arial" w:eastAsia="Times New Roman" w:hAnsi="Arial" w:cs="Arial"/>
          <w:lang w:eastAsia="cs-CZ"/>
        </w:rPr>
        <w:t xml:space="preserve"> Příkazníkovi</w:t>
      </w:r>
      <w:r w:rsidR="00DD3D60">
        <w:rPr>
          <w:rFonts w:ascii="Arial" w:eastAsia="Times New Roman" w:hAnsi="Arial" w:cs="Arial"/>
          <w:lang w:eastAsia="cs-CZ"/>
        </w:rPr>
        <w:t>,</w:t>
      </w:r>
    </w:p>
    <w:p w:rsidR="00E41CDC" w:rsidRPr="009C1EFF" w:rsidRDefault="00496A98" w:rsidP="00E41CDC">
      <w:pPr>
        <w:pStyle w:val="Odstavecseseznamem"/>
        <w:numPr>
          <w:ilvl w:val="0"/>
          <w:numId w:val="15"/>
        </w:numPr>
        <w:spacing w:after="60" w:line="240" w:lineRule="auto"/>
        <w:ind w:left="709" w:hanging="283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zapracování případných připomínek Příkazce </w:t>
      </w:r>
      <w:r w:rsidR="004618B5">
        <w:rPr>
          <w:rFonts w:ascii="Arial" w:eastAsia="Times New Roman" w:hAnsi="Arial" w:cs="Arial"/>
          <w:lang w:eastAsia="cs-CZ"/>
        </w:rPr>
        <w:t xml:space="preserve">k  </w:t>
      </w:r>
      <w:r>
        <w:rPr>
          <w:rFonts w:ascii="Arial" w:eastAsia="Times New Roman" w:hAnsi="Arial" w:cs="Arial"/>
          <w:lang w:eastAsia="cs-CZ"/>
        </w:rPr>
        <w:t xml:space="preserve">zadávací dokumentaci předané k odsouhlasení dle písm. b) a </w:t>
      </w:r>
      <w:r w:rsidR="004618B5">
        <w:rPr>
          <w:rFonts w:ascii="Arial" w:eastAsia="Times New Roman" w:hAnsi="Arial" w:cs="Arial"/>
          <w:lang w:eastAsia="cs-CZ"/>
        </w:rPr>
        <w:t xml:space="preserve">prokazatelné </w:t>
      </w:r>
      <w:r w:rsidR="00E41CDC">
        <w:rPr>
          <w:rFonts w:ascii="Arial" w:eastAsia="Times New Roman" w:hAnsi="Arial" w:cs="Arial"/>
          <w:lang w:eastAsia="cs-CZ"/>
        </w:rPr>
        <w:t>předání takto upravené zadávací dokumentace Příkazci -</w:t>
      </w:r>
      <w:r>
        <w:rPr>
          <w:rFonts w:ascii="Arial" w:eastAsia="Times New Roman" w:hAnsi="Arial" w:cs="Arial"/>
          <w:lang w:eastAsia="cs-CZ"/>
        </w:rPr>
        <w:t xml:space="preserve"> nejdéle do 3 pracovních dnů od </w:t>
      </w:r>
      <w:r w:rsidR="004618B5">
        <w:rPr>
          <w:rFonts w:ascii="Arial" w:eastAsia="Times New Roman" w:hAnsi="Arial" w:cs="Arial"/>
          <w:lang w:eastAsia="cs-CZ"/>
        </w:rPr>
        <w:t xml:space="preserve">prokazatelného </w:t>
      </w:r>
      <w:r>
        <w:rPr>
          <w:rFonts w:ascii="Arial" w:eastAsia="Times New Roman" w:hAnsi="Arial" w:cs="Arial"/>
          <w:lang w:eastAsia="cs-CZ"/>
        </w:rPr>
        <w:t>předání písemných připomínek Příkazce</w:t>
      </w:r>
      <w:r w:rsidR="00103B0D">
        <w:rPr>
          <w:rFonts w:ascii="Arial" w:eastAsia="Times New Roman" w:hAnsi="Arial" w:cs="Arial"/>
          <w:lang w:eastAsia="cs-CZ"/>
        </w:rPr>
        <w:t xml:space="preserve"> Příkazníkovi</w:t>
      </w:r>
      <w:r>
        <w:rPr>
          <w:rFonts w:ascii="Arial" w:eastAsia="Times New Roman" w:hAnsi="Arial" w:cs="Arial"/>
          <w:lang w:eastAsia="cs-CZ"/>
        </w:rPr>
        <w:t>,</w:t>
      </w:r>
    </w:p>
    <w:p w:rsidR="00E41CDC" w:rsidRPr="009C1EFF" w:rsidRDefault="00496A98" w:rsidP="00E41CDC">
      <w:pPr>
        <w:pStyle w:val="Odstavecseseznamem"/>
        <w:numPr>
          <w:ilvl w:val="0"/>
          <w:numId w:val="15"/>
        </w:numPr>
        <w:spacing w:after="60" w:line="240" w:lineRule="auto"/>
        <w:ind w:left="709" w:hanging="283"/>
        <w:jc w:val="both"/>
        <w:rPr>
          <w:rFonts w:ascii="Arial" w:eastAsia="Times New Roman" w:hAnsi="Arial" w:cs="Arial"/>
          <w:lang w:eastAsia="cs-CZ"/>
        </w:rPr>
      </w:pPr>
      <w:r w:rsidRPr="00496A98">
        <w:rPr>
          <w:rFonts w:ascii="Arial" w:eastAsia="Times New Roman" w:hAnsi="Arial" w:cs="Arial"/>
          <w:lang w:eastAsia="cs-CZ"/>
        </w:rPr>
        <w:t xml:space="preserve">po překontrolování </w:t>
      </w:r>
      <w:r w:rsidR="00E41CDC">
        <w:rPr>
          <w:rFonts w:ascii="Arial" w:eastAsia="Times New Roman" w:hAnsi="Arial" w:cs="Arial"/>
          <w:lang w:eastAsia="cs-CZ"/>
        </w:rPr>
        <w:t>zadávací dokumentace řídícím orgánem</w:t>
      </w:r>
      <w:r w:rsidR="000C1DE3">
        <w:rPr>
          <w:rFonts w:ascii="Arial" w:eastAsia="Times New Roman" w:hAnsi="Arial" w:cs="Arial"/>
          <w:lang w:eastAsia="cs-CZ"/>
        </w:rPr>
        <w:t xml:space="preserve"> (kterému ji předá Příkazce) </w:t>
      </w:r>
      <w:r w:rsidR="00E41CDC">
        <w:rPr>
          <w:rFonts w:ascii="Arial" w:eastAsia="Times New Roman" w:hAnsi="Arial" w:cs="Arial"/>
          <w:lang w:eastAsia="cs-CZ"/>
        </w:rPr>
        <w:t xml:space="preserve">zapracování případných připomínek tohoto orgánu do zadávací dokumentace - </w:t>
      </w:r>
      <w:r w:rsidR="0008386F" w:rsidRPr="00496A98">
        <w:rPr>
          <w:rFonts w:ascii="Arial" w:eastAsia="Times New Roman" w:hAnsi="Arial" w:cs="Arial"/>
          <w:lang w:eastAsia="cs-CZ"/>
        </w:rPr>
        <w:t xml:space="preserve">nejdéle do 7 </w:t>
      </w:r>
      <w:r w:rsidRPr="00496A98">
        <w:rPr>
          <w:rFonts w:ascii="Arial" w:eastAsia="Times New Roman" w:hAnsi="Arial" w:cs="Arial"/>
          <w:lang w:eastAsia="cs-CZ"/>
        </w:rPr>
        <w:t xml:space="preserve">kalendářních </w:t>
      </w:r>
      <w:r w:rsidR="0008386F" w:rsidRPr="00496A98">
        <w:rPr>
          <w:rFonts w:ascii="Arial" w:eastAsia="Times New Roman" w:hAnsi="Arial" w:cs="Arial"/>
          <w:lang w:eastAsia="cs-CZ"/>
        </w:rPr>
        <w:t xml:space="preserve">dnů od </w:t>
      </w:r>
      <w:r w:rsidR="004618B5">
        <w:rPr>
          <w:rFonts w:ascii="Arial" w:eastAsia="Times New Roman" w:hAnsi="Arial" w:cs="Arial"/>
          <w:lang w:eastAsia="cs-CZ"/>
        </w:rPr>
        <w:t xml:space="preserve">prokazatelného </w:t>
      </w:r>
      <w:r w:rsidR="000041D9" w:rsidRPr="00496A98">
        <w:rPr>
          <w:rFonts w:ascii="Arial" w:eastAsia="Times New Roman" w:hAnsi="Arial" w:cs="Arial"/>
          <w:lang w:eastAsia="cs-CZ"/>
        </w:rPr>
        <w:t xml:space="preserve">předání </w:t>
      </w:r>
      <w:r w:rsidRPr="00496A98">
        <w:rPr>
          <w:rFonts w:ascii="Arial" w:eastAsia="Times New Roman" w:hAnsi="Arial" w:cs="Arial"/>
          <w:lang w:eastAsia="cs-CZ"/>
        </w:rPr>
        <w:t xml:space="preserve">řídícím orgánem překontrolované a případně připomínkované </w:t>
      </w:r>
      <w:r w:rsidR="000041D9" w:rsidRPr="00496A98">
        <w:rPr>
          <w:rFonts w:ascii="Arial" w:eastAsia="Times New Roman" w:hAnsi="Arial" w:cs="Arial"/>
          <w:lang w:eastAsia="cs-CZ"/>
        </w:rPr>
        <w:t>zadávací dokumentace Příkazníkovi</w:t>
      </w:r>
      <w:r w:rsidR="004618B5">
        <w:rPr>
          <w:rFonts w:ascii="Arial" w:eastAsia="Times New Roman" w:hAnsi="Arial" w:cs="Arial"/>
          <w:lang w:eastAsia="cs-CZ"/>
        </w:rPr>
        <w:t xml:space="preserve">, </w:t>
      </w:r>
    </w:p>
    <w:p w:rsidR="00103B0D" w:rsidRPr="009C1EFF" w:rsidRDefault="00496A98" w:rsidP="00103B0D">
      <w:pPr>
        <w:pStyle w:val="Odstavecseseznamem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zahájení </w:t>
      </w:r>
      <w:r w:rsidR="00831492" w:rsidRPr="00496A98">
        <w:rPr>
          <w:rFonts w:ascii="Arial" w:eastAsia="Times New Roman" w:hAnsi="Arial" w:cs="Arial"/>
          <w:lang w:eastAsia="cs-CZ"/>
        </w:rPr>
        <w:t>zadávací</w:t>
      </w:r>
      <w:r>
        <w:rPr>
          <w:rFonts w:ascii="Arial" w:eastAsia="Times New Roman" w:hAnsi="Arial" w:cs="Arial"/>
          <w:lang w:eastAsia="cs-CZ"/>
        </w:rPr>
        <w:t>ho</w:t>
      </w:r>
      <w:r w:rsidR="00831492" w:rsidRPr="00496A98">
        <w:rPr>
          <w:rFonts w:ascii="Arial" w:eastAsia="Times New Roman" w:hAnsi="Arial" w:cs="Arial"/>
          <w:lang w:eastAsia="cs-CZ"/>
        </w:rPr>
        <w:t xml:space="preserve"> řízení</w:t>
      </w:r>
      <w:r w:rsidR="0008386F" w:rsidRPr="00496A98">
        <w:rPr>
          <w:rFonts w:ascii="Arial" w:eastAsia="Times New Roman" w:hAnsi="Arial" w:cs="Arial"/>
          <w:lang w:eastAsia="cs-CZ"/>
        </w:rPr>
        <w:t xml:space="preserve"> </w:t>
      </w:r>
      <w:r w:rsidR="00E41CDC">
        <w:rPr>
          <w:rFonts w:ascii="Arial" w:eastAsia="Times New Roman" w:hAnsi="Arial" w:cs="Arial"/>
          <w:lang w:eastAsia="cs-CZ"/>
        </w:rPr>
        <w:t>- nejdé</w:t>
      </w:r>
      <w:r w:rsidR="0008386F" w:rsidRPr="00496A98">
        <w:rPr>
          <w:rFonts w:ascii="Arial" w:eastAsia="Times New Roman" w:hAnsi="Arial" w:cs="Arial"/>
          <w:lang w:eastAsia="cs-CZ"/>
        </w:rPr>
        <w:t xml:space="preserve">le </w:t>
      </w:r>
      <w:r w:rsidR="0008386F" w:rsidRPr="000C1DE3">
        <w:rPr>
          <w:rFonts w:ascii="Arial" w:eastAsia="Times New Roman" w:hAnsi="Arial" w:cs="Arial"/>
          <w:lang w:eastAsia="cs-CZ"/>
        </w:rPr>
        <w:t xml:space="preserve">do </w:t>
      </w:r>
      <w:r w:rsidRPr="000C1DE3">
        <w:rPr>
          <w:rFonts w:ascii="Arial" w:eastAsia="Times New Roman" w:hAnsi="Arial" w:cs="Arial"/>
          <w:lang w:eastAsia="cs-CZ"/>
        </w:rPr>
        <w:t>1</w:t>
      </w:r>
      <w:r w:rsidR="00E41CDC" w:rsidRPr="000C1DE3">
        <w:rPr>
          <w:rFonts w:ascii="Arial" w:eastAsia="Times New Roman" w:hAnsi="Arial" w:cs="Arial"/>
          <w:lang w:eastAsia="cs-CZ"/>
        </w:rPr>
        <w:t>4</w:t>
      </w:r>
      <w:r w:rsidR="0008386F" w:rsidRPr="000C1DE3">
        <w:rPr>
          <w:rFonts w:ascii="Arial" w:eastAsia="Times New Roman" w:hAnsi="Arial" w:cs="Arial"/>
          <w:lang w:eastAsia="cs-CZ"/>
        </w:rPr>
        <w:t xml:space="preserve"> </w:t>
      </w:r>
      <w:r w:rsidRPr="000C1DE3">
        <w:rPr>
          <w:rFonts w:ascii="Arial" w:eastAsia="Times New Roman" w:hAnsi="Arial" w:cs="Arial"/>
          <w:lang w:eastAsia="cs-CZ"/>
        </w:rPr>
        <w:t>kalendářních</w:t>
      </w:r>
      <w:r>
        <w:rPr>
          <w:rFonts w:ascii="Arial" w:eastAsia="Times New Roman" w:hAnsi="Arial" w:cs="Arial"/>
          <w:lang w:eastAsia="cs-CZ"/>
        </w:rPr>
        <w:t xml:space="preserve"> </w:t>
      </w:r>
      <w:r w:rsidR="0008386F" w:rsidRPr="00496A98">
        <w:rPr>
          <w:rFonts w:ascii="Arial" w:eastAsia="Times New Roman" w:hAnsi="Arial" w:cs="Arial"/>
          <w:lang w:eastAsia="cs-CZ"/>
        </w:rPr>
        <w:t>dnů od</w:t>
      </w:r>
      <w:r w:rsidR="00E41CDC">
        <w:rPr>
          <w:rFonts w:ascii="Arial" w:eastAsia="Times New Roman" w:hAnsi="Arial" w:cs="Arial"/>
          <w:lang w:eastAsia="cs-CZ"/>
        </w:rPr>
        <w:t xml:space="preserve"> </w:t>
      </w:r>
      <w:r w:rsidR="004618B5">
        <w:rPr>
          <w:rFonts w:ascii="Arial" w:eastAsia="Times New Roman" w:hAnsi="Arial" w:cs="Arial"/>
          <w:lang w:eastAsia="cs-CZ"/>
        </w:rPr>
        <w:t xml:space="preserve">prokazatelného </w:t>
      </w:r>
      <w:r w:rsidR="00E41CDC">
        <w:rPr>
          <w:rFonts w:ascii="Arial" w:eastAsia="Times New Roman" w:hAnsi="Arial" w:cs="Arial"/>
          <w:lang w:eastAsia="cs-CZ"/>
        </w:rPr>
        <w:t>předá</w:t>
      </w:r>
      <w:r w:rsidR="00800A2C" w:rsidRPr="00496A98">
        <w:rPr>
          <w:rFonts w:ascii="Arial" w:eastAsia="Times New Roman" w:hAnsi="Arial" w:cs="Arial"/>
          <w:lang w:eastAsia="cs-CZ"/>
        </w:rPr>
        <w:t>n</w:t>
      </w:r>
      <w:r w:rsidR="005D1AEF" w:rsidRPr="00496A98">
        <w:rPr>
          <w:rFonts w:ascii="Arial" w:eastAsia="Times New Roman" w:hAnsi="Arial" w:cs="Arial"/>
          <w:lang w:eastAsia="cs-CZ"/>
        </w:rPr>
        <w:t xml:space="preserve">í </w:t>
      </w:r>
      <w:r w:rsidR="004618B5">
        <w:rPr>
          <w:rFonts w:ascii="Arial" w:eastAsia="Times New Roman" w:hAnsi="Arial" w:cs="Arial"/>
          <w:lang w:eastAsia="cs-CZ"/>
        </w:rPr>
        <w:t xml:space="preserve">Příkazcem </w:t>
      </w:r>
      <w:r w:rsidR="00677C45">
        <w:rPr>
          <w:rFonts w:ascii="Arial" w:eastAsia="Times New Roman" w:hAnsi="Arial" w:cs="Arial"/>
          <w:lang w:eastAsia="cs-CZ"/>
        </w:rPr>
        <w:t xml:space="preserve">a řídícím orgánem </w:t>
      </w:r>
      <w:r w:rsidR="00B47A33" w:rsidRPr="00496A98">
        <w:rPr>
          <w:rFonts w:ascii="Arial" w:eastAsia="Times New Roman" w:hAnsi="Arial" w:cs="Arial"/>
          <w:lang w:eastAsia="cs-CZ"/>
        </w:rPr>
        <w:t>schválen</w:t>
      </w:r>
      <w:r w:rsidR="00677C45">
        <w:rPr>
          <w:rFonts w:ascii="Arial" w:eastAsia="Times New Roman" w:hAnsi="Arial" w:cs="Arial"/>
          <w:lang w:eastAsia="cs-CZ"/>
        </w:rPr>
        <w:t>é</w:t>
      </w:r>
      <w:r w:rsidR="006F5410" w:rsidRPr="00496A98">
        <w:rPr>
          <w:rFonts w:ascii="Arial" w:eastAsia="Times New Roman" w:hAnsi="Arial" w:cs="Arial"/>
          <w:lang w:eastAsia="cs-CZ"/>
        </w:rPr>
        <w:t xml:space="preserve"> zadávací</w:t>
      </w:r>
      <w:r w:rsidR="00677C45">
        <w:rPr>
          <w:rFonts w:ascii="Arial" w:eastAsia="Times New Roman" w:hAnsi="Arial" w:cs="Arial"/>
          <w:lang w:eastAsia="cs-CZ"/>
        </w:rPr>
        <w:t xml:space="preserve"> dokumentace</w:t>
      </w:r>
      <w:r w:rsidR="005D1AEF" w:rsidRPr="00496A98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Příkazníkovi</w:t>
      </w:r>
      <w:r w:rsidR="00103B0D">
        <w:rPr>
          <w:rFonts w:ascii="Arial" w:eastAsia="Times New Roman" w:hAnsi="Arial" w:cs="Arial"/>
          <w:lang w:eastAsia="cs-CZ"/>
        </w:rPr>
        <w:t>,</w:t>
      </w:r>
    </w:p>
    <w:p w:rsidR="00103B0D" w:rsidRPr="009C1EFF" w:rsidRDefault="00103B0D" w:rsidP="00103B0D">
      <w:pPr>
        <w:pStyle w:val="Odstavecseseznamem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vyhodnocení nabídek podaných v zadávacím řízení a předání protokolu o otevírání </w:t>
      </w:r>
      <w:r>
        <w:rPr>
          <w:rFonts w:ascii="Arial" w:eastAsia="Times New Roman" w:hAnsi="Arial" w:cs="Arial"/>
          <w:lang w:eastAsia="cs-CZ"/>
        </w:rPr>
        <w:br/>
        <w:t>a hodnocení nabídek včetně doporučení na výběr nejvhodnější nabídky Příkazci – nejdéle do 14 kalendářních dnů po ukončení lhůty pro podání nabídek,</w:t>
      </w:r>
    </w:p>
    <w:p w:rsidR="00103B0D" w:rsidRPr="000C1DE3" w:rsidRDefault="009C1EFF" w:rsidP="00103B0D">
      <w:pPr>
        <w:pStyle w:val="Odstavecseseznamem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zaslání </w:t>
      </w:r>
      <w:r w:rsidR="00103B0D">
        <w:rPr>
          <w:rFonts w:ascii="Arial" w:eastAsia="Times New Roman" w:hAnsi="Arial" w:cs="Arial"/>
          <w:lang w:eastAsia="cs-CZ"/>
        </w:rPr>
        <w:t>výzv</w:t>
      </w:r>
      <w:r>
        <w:rPr>
          <w:rFonts w:ascii="Arial" w:eastAsia="Times New Roman" w:hAnsi="Arial" w:cs="Arial"/>
          <w:lang w:eastAsia="cs-CZ"/>
        </w:rPr>
        <w:t>y</w:t>
      </w:r>
      <w:r w:rsidR="00103B0D">
        <w:rPr>
          <w:rFonts w:ascii="Arial" w:eastAsia="Times New Roman" w:hAnsi="Arial" w:cs="Arial"/>
          <w:lang w:eastAsia="cs-CZ"/>
        </w:rPr>
        <w:t xml:space="preserve"> vybranému dodavateli k předložení </w:t>
      </w:r>
      <w:r w:rsidR="00103B0D" w:rsidRPr="000C1DE3">
        <w:rPr>
          <w:rFonts w:ascii="Arial" w:hAnsi="Arial" w:cs="Arial"/>
          <w:lang w:eastAsia="cs-CZ"/>
        </w:rPr>
        <w:t xml:space="preserve">podkladů pro uzavření smlouvy </w:t>
      </w:r>
      <w:r w:rsidRPr="000C1DE3">
        <w:rPr>
          <w:rFonts w:ascii="Arial" w:hAnsi="Arial" w:cs="Arial"/>
          <w:lang w:eastAsia="cs-CZ"/>
        </w:rPr>
        <w:br/>
      </w:r>
      <w:r w:rsidR="00103B0D" w:rsidRPr="000C1DE3">
        <w:rPr>
          <w:rFonts w:ascii="Arial" w:hAnsi="Arial" w:cs="Arial"/>
          <w:lang w:eastAsia="cs-CZ"/>
        </w:rPr>
        <w:t xml:space="preserve">na realizaci veřejné zakázky – nejdéle do 7 kalendářních dnů od </w:t>
      </w:r>
      <w:r w:rsidR="00AD3B2A" w:rsidRPr="000C1DE3">
        <w:rPr>
          <w:rFonts w:ascii="Arial" w:hAnsi="Arial" w:cs="Arial"/>
          <w:lang w:eastAsia="cs-CZ"/>
        </w:rPr>
        <w:t xml:space="preserve">prokazatelného </w:t>
      </w:r>
      <w:r w:rsidR="00103B0D" w:rsidRPr="000C1DE3">
        <w:rPr>
          <w:rFonts w:ascii="Arial" w:hAnsi="Arial" w:cs="Arial"/>
          <w:lang w:eastAsia="cs-CZ"/>
        </w:rPr>
        <w:t xml:space="preserve">oznámení Příkazce Příkazníkovi o rozhodnutí </w:t>
      </w:r>
      <w:r w:rsidR="00412635" w:rsidRPr="000C1DE3">
        <w:rPr>
          <w:rFonts w:ascii="Arial" w:hAnsi="Arial" w:cs="Arial"/>
          <w:lang w:eastAsia="cs-CZ"/>
        </w:rPr>
        <w:t xml:space="preserve">zadavatele </w:t>
      </w:r>
      <w:r w:rsidR="00103B0D" w:rsidRPr="000C1DE3">
        <w:rPr>
          <w:rFonts w:ascii="Arial" w:hAnsi="Arial" w:cs="Arial"/>
          <w:lang w:eastAsia="cs-CZ"/>
        </w:rPr>
        <w:t>o výběru dodavatele</w:t>
      </w:r>
      <w:r w:rsidR="00412635" w:rsidRPr="000C1DE3">
        <w:rPr>
          <w:rFonts w:ascii="Arial" w:hAnsi="Arial" w:cs="Arial"/>
          <w:lang w:eastAsia="cs-CZ"/>
        </w:rPr>
        <w:t xml:space="preserve">, </w:t>
      </w:r>
      <w:r w:rsidR="00AD3B2A" w:rsidRPr="000C1DE3">
        <w:rPr>
          <w:rFonts w:ascii="Arial" w:hAnsi="Arial" w:cs="Arial"/>
          <w:lang w:eastAsia="cs-CZ"/>
        </w:rPr>
        <w:br/>
      </w:r>
      <w:r w:rsidR="00412635" w:rsidRPr="000C1DE3">
        <w:rPr>
          <w:rFonts w:ascii="Arial" w:hAnsi="Arial" w:cs="Arial"/>
          <w:lang w:eastAsia="cs-CZ"/>
        </w:rPr>
        <w:t>se kterým má být uzavřena smlouva,</w:t>
      </w:r>
    </w:p>
    <w:p w:rsidR="0008386F" w:rsidRPr="000C1DE3" w:rsidRDefault="00103B0D" w:rsidP="00057A8A">
      <w:pPr>
        <w:pStyle w:val="Odstavecseseznamem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cs-CZ"/>
        </w:rPr>
      </w:pPr>
      <w:r w:rsidRPr="000C1DE3">
        <w:rPr>
          <w:rFonts w:ascii="Arial" w:eastAsia="Times New Roman" w:hAnsi="Arial" w:cs="Arial"/>
          <w:lang w:eastAsia="cs-CZ"/>
        </w:rPr>
        <w:t>předání protokolu o průběhu a výsledku realizovaného zadávacího řízení Příkazci</w:t>
      </w:r>
      <w:r w:rsidR="00412635" w:rsidRPr="000C1DE3">
        <w:rPr>
          <w:rFonts w:ascii="Arial" w:eastAsia="Times New Roman" w:hAnsi="Arial" w:cs="Arial"/>
          <w:lang w:eastAsia="cs-CZ"/>
        </w:rPr>
        <w:t xml:space="preserve"> včetně podkladů pro uzavření smlouvy od vybraného dodavatele – nejdéle </w:t>
      </w:r>
      <w:r w:rsidR="00412635" w:rsidRPr="000C1DE3">
        <w:rPr>
          <w:rFonts w:ascii="Arial" w:eastAsia="Times New Roman" w:hAnsi="Arial" w:cs="Arial"/>
          <w:lang w:eastAsia="cs-CZ"/>
        </w:rPr>
        <w:br/>
        <w:t>do 3 pracovních dnů po obdržení těchto podkladů</w:t>
      </w:r>
      <w:r w:rsidRPr="000C1DE3">
        <w:rPr>
          <w:rFonts w:ascii="Arial" w:eastAsia="Times New Roman" w:hAnsi="Arial" w:cs="Arial"/>
          <w:lang w:eastAsia="cs-CZ"/>
        </w:rPr>
        <w:t>.</w:t>
      </w:r>
    </w:p>
    <w:p w:rsidR="00496A98" w:rsidRPr="000638E5" w:rsidRDefault="00496A98" w:rsidP="00496A98">
      <w:pPr>
        <w:pStyle w:val="Odstavecseseznamem"/>
        <w:spacing w:after="0" w:line="24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FC67FF" w:rsidRPr="006F5410" w:rsidRDefault="00422E89" w:rsidP="00DC4947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Místem plnění </w:t>
      </w:r>
      <w:r w:rsidR="00F728C2">
        <w:rPr>
          <w:rFonts w:ascii="Arial" w:eastAsia="Times New Roman" w:hAnsi="Arial" w:cs="Arial"/>
          <w:lang w:eastAsia="cs-CZ"/>
        </w:rPr>
        <w:t>si strany sjednávají prostory P</w:t>
      </w:r>
      <w:r>
        <w:rPr>
          <w:rFonts w:ascii="Arial" w:eastAsia="Times New Roman" w:hAnsi="Arial" w:cs="Arial"/>
          <w:lang w:eastAsia="cs-CZ"/>
        </w:rPr>
        <w:t>říkazce</w:t>
      </w:r>
      <w:r w:rsidR="00E41CDC">
        <w:rPr>
          <w:rFonts w:ascii="Arial" w:eastAsia="Times New Roman" w:hAnsi="Arial" w:cs="Arial"/>
          <w:lang w:eastAsia="cs-CZ"/>
        </w:rPr>
        <w:t>, jde-</w:t>
      </w:r>
      <w:r w:rsidR="00AD3B2A">
        <w:rPr>
          <w:rFonts w:ascii="Arial" w:eastAsia="Times New Roman" w:hAnsi="Arial" w:cs="Arial"/>
          <w:lang w:eastAsia="cs-CZ"/>
        </w:rPr>
        <w:t>li o plnění spočívající v předá</w:t>
      </w:r>
      <w:r w:rsidR="00E41CDC">
        <w:rPr>
          <w:rFonts w:ascii="Arial" w:eastAsia="Times New Roman" w:hAnsi="Arial" w:cs="Arial"/>
          <w:lang w:eastAsia="cs-CZ"/>
        </w:rPr>
        <w:t xml:space="preserve">ní </w:t>
      </w:r>
      <w:r w:rsidR="00AD3B2A">
        <w:rPr>
          <w:rFonts w:ascii="Arial" w:eastAsia="Times New Roman" w:hAnsi="Arial" w:cs="Arial"/>
          <w:lang w:eastAsia="cs-CZ"/>
        </w:rPr>
        <w:t xml:space="preserve">jakékoliv </w:t>
      </w:r>
      <w:r w:rsidR="00E41CDC">
        <w:rPr>
          <w:rFonts w:ascii="Arial" w:eastAsia="Times New Roman" w:hAnsi="Arial" w:cs="Arial"/>
          <w:lang w:eastAsia="cs-CZ"/>
        </w:rPr>
        <w:t xml:space="preserve">dokumentace </w:t>
      </w:r>
      <w:r w:rsidR="0052195F">
        <w:rPr>
          <w:rFonts w:ascii="Arial" w:eastAsia="Times New Roman" w:hAnsi="Arial" w:cs="Arial"/>
          <w:lang w:eastAsia="cs-CZ"/>
        </w:rPr>
        <w:t>dle této smlouvy ze strany Příkazníka Příkazci</w:t>
      </w:r>
      <w:r w:rsidR="00AD3B2A">
        <w:rPr>
          <w:rFonts w:ascii="Arial" w:eastAsia="Times New Roman" w:hAnsi="Arial" w:cs="Arial"/>
          <w:lang w:eastAsia="cs-CZ"/>
        </w:rPr>
        <w:t xml:space="preserve"> nebo naopak.</w:t>
      </w:r>
      <w:r w:rsidR="0052195F">
        <w:rPr>
          <w:rFonts w:ascii="Arial" w:eastAsia="Times New Roman" w:hAnsi="Arial" w:cs="Arial"/>
          <w:lang w:eastAsia="cs-CZ"/>
        </w:rPr>
        <w:t xml:space="preserve"> V ostatních případech jsou místem plnění prostory </w:t>
      </w:r>
      <w:r w:rsidR="00E41CDC">
        <w:rPr>
          <w:rFonts w:ascii="Arial" w:eastAsia="Times New Roman" w:hAnsi="Arial" w:cs="Arial"/>
          <w:lang w:eastAsia="cs-CZ"/>
        </w:rPr>
        <w:t>Příkazníka</w:t>
      </w:r>
      <w:r w:rsidR="005D1AEF">
        <w:rPr>
          <w:rFonts w:ascii="Arial" w:eastAsia="Times New Roman" w:hAnsi="Arial" w:cs="Arial"/>
          <w:lang w:eastAsia="cs-CZ"/>
        </w:rPr>
        <w:t>.</w:t>
      </w:r>
      <w:r w:rsidR="008B4752">
        <w:rPr>
          <w:rFonts w:ascii="Arial" w:eastAsia="Times New Roman" w:hAnsi="Arial" w:cs="Arial"/>
          <w:lang w:eastAsia="cs-CZ"/>
        </w:rPr>
        <w:t xml:space="preserve"> </w:t>
      </w:r>
    </w:p>
    <w:p w:rsidR="00637401" w:rsidRDefault="00637401" w:rsidP="00677C4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D3B2A" w:rsidRDefault="00AD3B2A" w:rsidP="00677C45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AD3B2A" w:rsidRDefault="00AD3B2A" w:rsidP="00677C45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77C45" w:rsidRPr="00677C45" w:rsidRDefault="00677C45" w:rsidP="00677C45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7C45">
        <w:rPr>
          <w:rFonts w:ascii="Arial" w:eastAsia="Times New Roman" w:hAnsi="Arial" w:cs="Arial"/>
          <w:b/>
          <w:lang w:eastAsia="cs-CZ"/>
        </w:rPr>
        <w:t>V. Odměna za obstarání věci</w:t>
      </w:r>
    </w:p>
    <w:p w:rsidR="00780713" w:rsidRPr="000638E5" w:rsidRDefault="00422E89" w:rsidP="00677C45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</w:t>
      </w:r>
    </w:p>
    <w:p w:rsidR="00780713" w:rsidRPr="00677C45" w:rsidRDefault="00EB3647" w:rsidP="00677C45">
      <w:pPr>
        <w:pStyle w:val="Odstavecseseznamem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677C45">
        <w:rPr>
          <w:rFonts w:ascii="Arial" w:eastAsia="Times New Roman" w:hAnsi="Arial" w:cs="Arial"/>
          <w:lang w:eastAsia="cs-CZ"/>
        </w:rPr>
        <w:t>Odměna</w:t>
      </w:r>
      <w:r w:rsidR="00780713" w:rsidRPr="00677C45">
        <w:rPr>
          <w:rFonts w:ascii="Arial" w:eastAsia="Times New Roman" w:hAnsi="Arial" w:cs="Arial"/>
          <w:lang w:eastAsia="cs-CZ"/>
        </w:rPr>
        <w:t xml:space="preserve"> za činnosti Příkazníka, které jsou předmětem této smlouvy</w:t>
      </w:r>
      <w:r w:rsidR="00677C45">
        <w:rPr>
          <w:rFonts w:ascii="Arial" w:eastAsia="Times New Roman" w:hAnsi="Arial" w:cs="Arial"/>
          <w:lang w:eastAsia="cs-CZ"/>
        </w:rPr>
        <w:t>,</w:t>
      </w:r>
      <w:r w:rsidR="00413F72">
        <w:rPr>
          <w:rFonts w:ascii="Arial" w:eastAsia="Times New Roman" w:hAnsi="Arial" w:cs="Arial"/>
          <w:lang w:eastAsia="cs-CZ"/>
        </w:rPr>
        <w:t xml:space="preserve"> </w:t>
      </w:r>
      <w:r w:rsidR="00780713" w:rsidRPr="00677C45">
        <w:rPr>
          <w:rFonts w:ascii="Arial" w:eastAsia="Times New Roman" w:hAnsi="Arial" w:cs="Arial"/>
          <w:lang w:eastAsia="cs-CZ"/>
        </w:rPr>
        <w:t>je s</w:t>
      </w:r>
      <w:r w:rsidR="00413F72">
        <w:rPr>
          <w:rFonts w:ascii="Arial" w:eastAsia="Times New Roman" w:hAnsi="Arial" w:cs="Arial"/>
          <w:lang w:eastAsia="cs-CZ"/>
        </w:rPr>
        <w:t xml:space="preserve">jednána </w:t>
      </w:r>
      <w:r w:rsidR="00780713" w:rsidRPr="00677C45">
        <w:rPr>
          <w:rFonts w:ascii="Arial" w:eastAsia="Times New Roman" w:hAnsi="Arial" w:cs="Arial"/>
          <w:lang w:eastAsia="cs-CZ"/>
        </w:rPr>
        <w:t>dohodou smluvních stran a činí:</w:t>
      </w:r>
    </w:p>
    <w:p w:rsidR="00780713" w:rsidRPr="006F5410" w:rsidRDefault="00780713" w:rsidP="00677C45">
      <w:pPr>
        <w:spacing w:after="0" w:line="240" w:lineRule="auto"/>
        <w:ind w:left="426" w:hanging="426"/>
        <w:rPr>
          <w:rFonts w:ascii="Arial" w:eastAsia="Times New Roman" w:hAnsi="Arial" w:cs="Arial"/>
          <w:b/>
          <w:lang w:eastAsia="cs-CZ"/>
        </w:rPr>
      </w:pPr>
      <w:r w:rsidRPr="00780713">
        <w:rPr>
          <w:rFonts w:ascii="Arial" w:eastAsia="Times New Roman" w:hAnsi="Arial" w:cs="Arial"/>
          <w:b/>
          <w:i/>
          <w:lang w:eastAsia="cs-CZ"/>
        </w:rPr>
        <w:tab/>
      </w:r>
      <w:r w:rsidR="00993895" w:rsidRPr="006F5410">
        <w:rPr>
          <w:rFonts w:ascii="Arial" w:eastAsia="Times New Roman" w:hAnsi="Arial" w:cs="Arial"/>
          <w:b/>
          <w:lang w:eastAsia="cs-CZ"/>
        </w:rPr>
        <w:t>Odměna</w:t>
      </w:r>
      <w:r w:rsidRPr="006F5410">
        <w:rPr>
          <w:rFonts w:ascii="Arial" w:eastAsia="Times New Roman" w:hAnsi="Arial" w:cs="Arial"/>
          <w:b/>
          <w:lang w:eastAsia="cs-CZ"/>
        </w:rPr>
        <w:t xml:space="preserve"> bez </w:t>
      </w:r>
      <w:r w:rsidR="00333427" w:rsidRPr="006F5410">
        <w:rPr>
          <w:rFonts w:ascii="Arial" w:eastAsia="Times New Roman" w:hAnsi="Arial" w:cs="Arial"/>
          <w:b/>
          <w:lang w:eastAsia="cs-CZ"/>
        </w:rPr>
        <w:t>DPH</w:t>
      </w:r>
      <w:r w:rsidR="00333427" w:rsidRPr="006F5410">
        <w:rPr>
          <w:rFonts w:ascii="Arial" w:eastAsia="Times New Roman" w:hAnsi="Arial" w:cs="Arial"/>
          <w:b/>
          <w:lang w:eastAsia="cs-CZ"/>
        </w:rPr>
        <w:tab/>
      </w:r>
      <w:r w:rsidR="00333427" w:rsidRPr="006F5410">
        <w:rPr>
          <w:rFonts w:ascii="Arial" w:eastAsia="Times New Roman" w:hAnsi="Arial" w:cs="Arial"/>
          <w:b/>
          <w:lang w:eastAsia="cs-CZ"/>
        </w:rPr>
        <w:tab/>
      </w:r>
      <w:r w:rsidR="00333427" w:rsidRPr="006F5410">
        <w:rPr>
          <w:rFonts w:ascii="Arial" w:eastAsia="Times New Roman" w:hAnsi="Arial" w:cs="Arial"/>
          <w:b/>
          <w:lang w:eastAsia="cs-CZ"/>
        </w:rPr>
        <w:tab/>
      </w:r>
      <w:r w:rsidR="00333427" w:rsidRPr="006F5410">
        <w:rPr>
          <w:rFonts w:ascii="Arial" w:eastAsia="Times New Roman" w:hAnsi="Arial" w:cs="Arial"/>
          <w:b/>
          <w:lang w:eastAsia="cs-CZ"/>
        </w:rPr>
        <w:tab/>
      </w:r>
      <w:r w:rsidRPr="006F5410">
        <w:rPr>
          <w:rFonts w:ascii="Arial" w:eastAsia="Times New Roman" w:hAnsi="Arial" w:cs="Arial"/>
          <w:b/>
          <w:lang w:eastAsia="cs-CZ"/>
        </w:rPr>
        <w:t>65 700,00 Kč</w:t>
      </w:r>
    </w:p>
    <w:p w:rsidR="00D6775A" w:rsidRPr="006F5410" w:rsidRDefault="00780713" w:rsidP="00677C45">
      <w:pPr>
        <w:spacing w:after="0" w:line="240" w:lineRule="auto"/>
        <w:ind w:left="426" w:hanging="426"/>
        <w:rPr>
          <w:rFonts w:ascii="Arial" w:eastAsia="Times New Roman" w:hAnsi="Arial" w:cs="Arial"/>
          <w:b/>
          <w:u w:val="double"/>
          <w:lang w:eastAsia="cs-CZ"/>
        </w:rPr>
      </w:pPr>
      <w:r w:rsidRPr="006F5410">
        <w:rPr>
          <w:rFonts w:ascii="Arial" w:eastAsia="Times New Roman" w:hAnsi="Arial" w:cs="Arial"/>
          <w:b/>
          <w:lang w:eastAsia="cs-CZ"/>
        </w:rPr>
        <w:tab/>
      </w:r>
      <w:r w:rsidRPr="006F5410">
        <w:rPr>
          <w:rFonts w:ascii="Arial" w:eastAsia="Times New Roman" w:hAnsi="Arial" w:cs="Arial"/>
          <w:b/>
          <w:u w:val="double"/>
          <w:lang w:eastAsia="cs-CZ"/>
        </w:rPr>
        <w:t xml:space="preserve">DPH 21 % </w:t>
      </w:r>
      <w:r w:rsidR="00333427" w:rsidRPr="006F5410">
        <w:rPr>
          <w:rFonts w:ascii="Arial" w:eastAsia="Times New Roman" w:hAnsi="Arial" w:cs="Arial"/>
          <w:b/>
          <w:u w:val="double"/>
          <w:lang w:eastAsia="cs-CZ"/>
        </w:rPr>
        <w:tab/>
      </w:r>
      <w:r w:rsidR="00333427" w:rsidRPr="006F5410">
        <w:rPr>
          <w:rFonts w:ascii="Arial" w:eastAsia="Times New Roman" w:hAnsi="Arial" w:cs="Arial"/>
          <w:b/>
          <w:u w:val="double"/>
          <w:lang w:eastAsia="cs-CZ"/>
        </w:rPr>
        <w:tab/>
      </w:r>
      <w:r w:rsidR="00333427" w:rsidRPr="006F5410">
        <w:rPr>
          <w:rFonts w:ascii="Arial" w:eastAsia="Times New Roman" w:hAnsi="Arial" w:cs="Arial"/>
          <w:b/>
          <w:u w:val="double"/>
          <w:lang w:eastAsia="cs-CZ"/>
        </w:rPr>
        <w:tab/>
      </w:r>
      <w:r w:rsidR="00333427" w:rsidRPr="006F5410">
        <w:rPr>
          <w:rFonts w:ascii="Arial" w:eastAsia="Times New Roman" w:hAnsi="Arial" w:cs="Arial"/>
          <w:b/>
          <w:u w:val="double"/>
          <w:lang w:eastAsia="cs-CZ"/>
        </w:rPr>
        <w:tab/>
      </w:r>
      <w:r w:rsidR="00333427" w:rsidRPr="006F5410">
        <w:rPr>
          <w:rFonts w:ascii="Arial" w:eastAsia="Times New Roman" w:hAnsi="Arial" w:cs="Arial"/>
          <w:b/>
          <w:u w:val="double"/>
          <w:lang w:eastAsia="cs-CZ"/>
        </w:rPr>
        <w:tab/>
      </w:r>
      <w:r w:rsidRPr="006F5410">
        <w:rPr>
          <w:rFonts w:ascii="Arial" w:eastAsia="Times New Roman" w:hAnsi="Arial" w:cs="Arial"/>
          <w:b/>
          <w:u w:val="double"/>
          <w:lang w:eastAsia="cs-CZ"/>
        </w:rPr>
        <w:t>13 797,00 Kč</w:t>
      </w:r>
    </w:p>
    <w:p w:rsidR="00B5031E" w:rsidRDefault="00780713" w:rsidP="00677C45">
      <w:pPr>
        <w:spacing w:after="0" w:line="240" w:lineRule="auto"/>
        <w:ind w:left="426" w:hanging="426"/>
        <w:rPr>
          <w:rFonts w:ascii="Arial" w:eastAsia="Times New Roman" w:hAnsi="Arial" w:cs="Arial"/>
          <w:b/>
          <w:bCs/>
          <w:lang w:eastAsia="cs-CZ"/>
        </w:rPr>
      </w:pPr>
      <w:r w:rsidRPr="006F5410">
        <w:rPr>
          <w:rFonts w:ascii="Arial" w:eastAsia="Times New Roman" w:hAnsi="Arial" w:cs="Arial"/>
          <w:b/>
          <w:lang w:eastAsia="cs-CZ"/>
        </w:rPr>
        <w:tab/>
      </w:r>
      <w:r w:rsidR="00993895" w:rsidRPr="006F5410">
        <w:rPr>
          <w:rFonts w:ascii="Arial" w:eastAsia="Times New Roman" w:hAnsi="Arial" w:cs="Arial"/>
          <w:b/>
          <w:bCs/>
          <w:lang w:eastAsia="cs-CZ"/>
        </w:rPr>
        <w:t>Odměna</w:t>
      </w:r>
      <w:r w:rsidRPr="006F5410">
        <w:rPr>
          <w:rFonts w:ascii="Arial" w:eastAsia="Times New Roman" w:hAnsi="Arial" w:cs="Arial"/>
          <w:b/>
          <w:lang w:eastAsia="cs-CZ"/>
        </w:rPr>
        <w:t xml:space="preserve"> </w:t>
      </w:r>
      <w:r w:rsidRPr="006F5410">
        <w:rPr>
          <w:rFonts w:ascii="Arial" w:eastAsia="Times New Roman" w:hAnsi="Arial" w:cs="Arial"/>
          <w:b/>
          <w:bCs/>
          <w:lang w:eastAsia="cs-CZ"/>
        </w:rPr>
        <w:t>celkem včetně DPH</w:t>
      </w:r>
      <w:r w:rsidR="00333427" w:rsidRPr="006F5410">
        <w:rPr>
          <w:rFonts w:ascii="Arial" w:eastAsia="Times New Roman" w:hAnsi="Arial" w:cs="Arial"/>
          <w:b/>
          <w:bCs/>
          <w:lang w:eastAsia="cs-CZ"/>
        </w:rPr>
        <w:tab/>
      </w:r>
      <w:r w:rsidR="00333427" w:rsidRPr="006F5410">
        <w:rPr>
          <w:rFonts w:ascii="Arial" w:eastAsia="Times New Roman" w:hAnsi="Arial" w:cs="Arial"/>
          <w:b/>
          <w:bCs/>
          <w:lang w:eastAsia="cs-CZ"/>
        </w:rPr>
        <w:tab/>
      </w:r>
      <w:r w:rsidR="00677C45">
        <w:rPr>
          <w:rFonts w:ascii="Arial" w:eastAsia="Times New Roman" w:hAnsi="Arial" w:cs="Arial"/>
          <w:b/>
          <w:bCs/>
          <w:lang w:eastAsia="cs-CZ"/>
        </w:rPr>
        <w:t xml:space="preserve">            </w:t>
      </w:r>
      <w:r w:rsidR="00333427" w:rsidRPr="006F5410">
        <w:rPr>
          <w:rFonts w:ascii="Arial" w:eastAsia="Times New Roman" w:hAnsi="Arial" w:cs="Arial"/>
          <w:b/>
          <w:bCs/>
          <w:lang w:eastAsia="cs-CZ"/>
        </w:rPr>
        <w:t>79 497,00</w:t>
      </w:r>
      <w:r w:rsidRPr="006F5410">
        <w:rPr>
          <w:rFonts w:ascii="Arial" w:eastAsia="Times New Roman" w:hAnsi="Arial" w:cs="Arial"/>
          <w:b/>
          <w:bCs/>
          <w:lang w:eastAsia="cs-CZ"/>
        </w:rPr>
        <w:t xml:space="preserve"> Kč</w:t>
      </w:r>
    </w:p>
    <w:p w:rsidR="00AD3B2A" w:rsidRPr="00AD3B2A" w:rsidRDefault="00AD3B2A" w:rsidP="00677C45">
      <w:pPr>
        <w:spacing w:after="0" w:line="240" w:lineRule="auto"/>
        <w:ind w:left="426" w:hanging="426"/>
        <w:rPr>
          <w:rFonts w:ascii="Arial" w:eastAsia="Times New Roman" w:hAnsi="Arial" w:cs="Arial"/>
          <w:bCs/>
          <w:sz w:val="16"/>
          <w:szCs w:val="16"/>
          <w:lang w:eastAsia="cs-CZ"/>
        </w:rPr>
      </w:pPr>
    </w:p>
    <w:p w:rsidR="00677C45" w:rsidRDefault="00677C45" w:rsidP="00677C45">
      <w:pPr>
        <w:pStyle w:val="Odstavecseseznamem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O</w:t>
      </w:r>
      <w:r w:rsidR="00B5031E">
        <w:rPr>
          <w:rFonts w:ascii="Arial" w:eastAsia="Times New Roman" w:hAnsi="Arial" w:cs="Arial"/>
          <w:bCs/>
          <w:lang w:eastAsia="cs-CZ"/>
        </w:rPr>
        <w:t xml:space="preserve">dměna </w:t>
      </w:r>
      <w:r>
        <w:rPr>
          <w:rFonts w:ascii="Arial" w:eastAsia="Times New Roman" w:hAnsi="Arial" w:cs="Arial"/>
          <w:bCs/>
          <w:lang w:eastAsia="cs-CZ"/>
        </w:rPr>
        <w:t xml:space="preserve">bez DPH dle odst. 1 tohoto článku smlouvy sestává </w:t>
      </w:r>
      <w:r w:rsidR="00B5031E">
        <w:rPr>
          <w:rFonts w:ascii="Arial" w:eastAsia="Times New Roman" w:hAnsi="Arial" w:cs="Arial"/>
          <w:bCs/>
          <w:lang w:eastAsia="cs-CZ"/>
        </w:rPr>
        <w:t>z</w:t>
      </w:r>
      <w:r>
        <w:rPr>
          <w:rFonts w:ascii="Arial" w:eastAsia="Times New Roman" w:hAnsi="Arial" w:cs="Arial"/>
          <w:bCs/>
          <w:lang w:eastAsia="cs-CZ"/>
        </w:rPr>
        <w:t xml:space="preserve"> odměny za tyto dílčí činnosti: </w:t>
      </w:r>
    </w:p>
    <w:p w:rsidR="00AD3B2A" w:rsidRPr="00AD3B2A" w:rsidRDefault="00AD3B2A" w:rsidP="00AD3B2A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6"/>
          <w:szCs w:val="6"/>
          <w:lang w:eastAsia="cs-CZ"/>
        </w:rPr>
      </w:pPr>
    </w:p>
    <w:p w:rsidR="00B47A33" w:rsidRDefault="00CF449A" w:rsidP="00D93E54">
      <w:pPr>
        <w:pStyle w:val="Odstavecseseznamem"/>
        <w:numPr>
          <w:ilvl w:val="0"/>
          <w:numId w:val="19"/>
        </w:numPr>
        <w:tabs>
          <w:tab w:val="right" w:pos="8931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vstupní jednání s Příkazcem, </w:t>
      </w:r>
      <w:r w:rsidR="00677C45">
        <w:rPr>
          <w:rFonts w:ascii="Arial" w:eastAsia="Times New Roman" w:hAnsi="Arial" w:cs="Arial"/>
          <w:bCs/>
          <w:lang w:eastAsia="cs-CZ"/>
        </w:rPr>
        <w:t>identifik</w:t>
      </w:r>
      <w:r w:rsidR="00EC3C34">
        <w:rPr>
          <w:rFonts w:ascii="Arial" w:eastAsia="Times New Roman" w:hAnsi="Arial" w:cs="Arial"/>
          <w:bCs/>
          <w:lang w:eastAsia="cs-CZ"/>
        </w:rPr>
        <w:t>ace</w:t>
      </w:r>
      <w:r w:rsidR="00EC3C34" w:rsidRPr="00EC3C34">
        <w:rPr>
          <w:rFonts w:ascii="Arial" w:eastAsia="Times New Roman" w:hAnsi="Arial" w:cs="Arial"/>
          <w:bCs/>
          <w:lang w:eastAsia="cs-CZ"/>
        </w:rPr>
        <w:t xml:space="preserve"> po</w:t>
      </w:r>
      <w:r w:rsidR="00EC3C34">
        <w:rPr>
          <w:rFonts w:ascii="Arial" w:eastAsia="Times New Roman" w:hAnsi="Arial" w:cs="Arial"/>
          <w:bCs/>
          <w:lang w:eastAsia="cs-CZ"/>
        </w:rPr>
        <w:t xml:space="preserve">třeb </w:t>
      </w:r>
      <w:r w:rsidR="00413F72">
        <w:rPr>
          <w:rFonts w:ascii="Arial" w:eastAsia="Times New Roman" w:hAnsi="Arial" w:cs="Arial"/>
          <w:bCs/>
          <w:lang w:eastAsia="cs-CZ"/>
        </w:rPr>
        <w:t xml:space="preserve">Příkazce jako </w:t>
      </w:r>
      <w:r w:rsidR="00EC3C34">
        <w:rPr>
          <w:rFonts w:ascii="Arial" w:eastAsia="Times New Roman" w:hAnsi="Arial" w:cs="Arial"/>
          <w:bCs/>
          <w:lang w:eastAsia="cs-CZ"/>
        </w:rPr>
        <w:t>zadavatele veřejné zakázky</w:t>
      </w:r>
      <w:r w:rsidR="00B47A33">
        <w:rPr>
          <w:rFonts w:ascii="Arial" w:eastAsia="Times New Roman" w:hAnsi="Arial" w:cs="Arial"/>
          <w:bCs/>
          <w:lang w:eastAsia="cs-CZ"/>
        </w:rPr>
        <w:t xml:space="preserve"> </w:t>
      </w:r>
      <w:r w:rsidR="00413F72">
        <w:rPr>
          <w:rFonts w:ascii="Arial" w:eastAsia="Times New Roman" w:hAnsi="Arial" w:cs="Arial"/>
          <w:bCs/>
          <w:lang w:eastAsia="cs-CZ"/>
        </w:rPr>
        <w:t xml:space="preserve">a zpracování </w:t>
      </w:r>
      <w:r w:rsidR="00EC3C34" w:rsidRPr="006F5410">
        <w:rPr>
          <w:rFonts w:ascii="Arial" w:eastAsia="Times New Roman" w:hAnsi="Arial" w:cs="Arial"/>
          <w:bCs/>
          <w:lang w:eastAsia="cs-CZ"/>
        </w:rPr>
        <w:t>zadá</w:t>
      </w:r>
      <w:r w:rsidR="00844364" w:rsidRPr="006F5410">
        <w:rPr>
          <w:rFonts w:ascii="Arial" w:eastAsia="Times New Roman" w:hAnsi="Arial" w:cs="Arial"/>
          <w:bCs/>
          <w:lang w:eastAsia="cs-CZ"/>
        </w:rPr>
        <w:t>vací</w:t>
      </w:r>
      <w:r w:rsidR="00413F72">
        <w:rPr>
          <w:rFonts w:ascii="Arial" w:eastAsia="Times New Roman" w:hAnsi="Arial" w:cs="Arial"/>
          <w:bCs/>
          <w:lang w:eastAsia="cs-CZ"/>
        </w:rPr>
        <w:t xml:space="preserve"> dokumentace dle čl. III. odst. 2 písm. A této smlouvy: </w:t>
      </w:r>
      <w:r w:rsidR="00D93E54">
        <w:rPr>
          <w:rFonts w:ascii="Arial" w:eastAsia="Times New Roman" w:hAnsi="Arial" w:cs="Arial"/>
          <w:bCs/>
          <w:lang w:eastAsia="cs-CZ"/>
        </w:rPr>
        <w:t xml:space="preserve">        </w:t>
      </w:r>
      <w:r w:rsidR="00D93E54">
        <w:rPr>
          <w:rFonts w:ascii="Arial" w:eastAsia="Times New Roman" w:hAnsi="Arial" w:cs="Arial"/>
          <w:bCs/>
          <w:lang w:eastAsia="cs-CZ"/>
        </w:rPr>
        <w:tab/>
      </w:r>
      <w:r w:rsidR="00413F72">
        <w:rPr>
          <w:rFonts w:ascii="Arial" w:eastAsia="Times New Roman" w:hAnsi="Arial" w:cs="Arial"/>
          <w:bCs/>
          <w:lang w:eastAsia="cs-CZ"/>
        </w:rPr>
        <w:t>1</w:t>
      </w:r>
      <w:r w:rsidR="00BC3C79">
        <w:rPr>
          <w:rFonts w:ascii="Arial" w:eastAsia="Times New Roman" w:hAnsi="Arial" w:cs="Arial"/>
          <w:bCs/>
          <w:lang w:eastAsia="cs-CZ"/>
        </w:rPr>
        <w:t>4 700,-</w:t>
      </w:r>
      <w:r w:rsidR="00413F72">
        <w:rPr>
          <w:rFonts w:ascii="Arial" w:eastAsia="Times New Roman" w:hAnsi="Arial" w:cs="Arial"/>
          <w:bCs/>
          <w:lang w:eastAsia="cs-CZ"/>
        </w:rPr>
        <w:t xml:space="preserve"> </w:t>
      </w:r>
      <w:r w:rsidR="00BC3C79">
        <w:rPr>
          <w:rFonts w:ascii="Arial" w:eastAsia="Times New Roman" w:hAnsi="Arial" w:cs="Arial"/>
          <w:bCs/>
          <w:lang w:eastAsia="cs-CZ"/>
        </w:rPr>
        <w:t>Kč</w:t>
      </w:r>
    </w:p>
    <w:p w:rsidR="00AD3B2A" w:rsidRPr="00AD3B2A" w:rsidRDefault="00AD3B2A" w:rsidP="00AD3B2A">
      <w:pPr>
        <w:pStyle w:val="Odstavecseseznamem"/>
        <w:tabs>
          <w:tab w:val="right" w:pos="8931"/>
        </w:tabs>
        <w:spacing w:after="0" w:line="240" w:lineRule="auto"/>
        <w:ind w:left="709"/>
        <w:jc w:val="both"/>
        <w:rPr>
          <w:rFonts w:ascii="Arial" w:eastAsia="Times New Roman" w:hAnsi="Arial" w:cs="Arial"/>
          <w:bCs/>
          <w:sz w:val="6"/>
          <w:szCs w:val="6"/>
          <w:lang w:eastAsia="cs-CZ"/>
        </w:rPr>
      </w:pPr>
    </w:p>
    <w:p w:rsidR="00D93E54" w:rsidRPr="00D93E54" w:rsidRDefault="00413F72" w:rsidP="00D93E54">
      <w:pPr>
        <w:pStyle w:val="Odstavecseseznamem"/>
        <w:numPr>
          <w:ilvl w:val="0"/>
          <w:numId w:val="19"/>
        </w:numPr>
        <w:tabs>
          <w:tab w:val="right" w:pos="8931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zajištění zadávacího řízení dle č. III. odst. 2 písm. B této smlouvy</w:t>
      </w:r>
      <w:r w:rsidR="00CF449A">
        <w:rPr>
          <w:rFonts w:ascii="Arial" w:eastAsia="Times New Roman" w:hAnsi="Arial" w:cs="Arial"/>
          <w:bCs/>
          <w:lang w:eastAsia="cs-CZ"/>
        </w:rPr>
        <w:t xml:space="preserve">: </w:t>
      </w:r>
      <w:r w:rsidR="00D93E54">
        <w:rPr>
          <w:rFonts w:ascii="Arial" w:eastAsia="Times New Roman" w:hAnsi="Arial" w:cs="Arial"/>
          <w:bCs/>
          <w:lang w:eastAsia="cs-CZ"/>
        </w:rPr>
        <w:tab/>
      </w:r>
    </w:p>
    <w:p w:rsidR="00CF449A" w:rsidRPr="00AD3B2A" w:rsidRDefault="00CF449A" w:rsidP="00CF449A">
      <w:pPr>
        <w:pStyle w:val="Odstavecseseznamem"/>
        <w:spacing w:after="0" w:line="240" w:lineRule="auto"/>
        <w:ind w:left="709"/>
        <w:jc w:val="both"/>
        <w:rPr>
          <w:rFonts w:ascii="Arial" w:eastAsia="Times New Roman" w:hAnsi="Arial" w:cs="Arial"/>
          <w:bCs/>
          <w:sz w:val="6"/>
          <w:szCs w:val="6"/>
          <w:lang w:eastAsia="cs-CZ"/>
        </w:rPr>
      </w:pPr>
    </w:p>
    <w:p w:rsidR="00CF449A" w:rsidRDefault="00CF449A" w:rsidP="00D93E54">
      <w:pPr>
        <w:pStyle w:val="Odstavecseseznamem"/>
        <w:tabs>
          <w:tab w:val="right" w:pos="8931"/>
        </w:tabs>
        <w:spacing w:after="0" w:line="240" w:lineRule="auto"/>
        <w:ind w:left="851" w:hanging="142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- příprava</w:t>
      </w:r>
      <w:r w:rsidRPr="00EC3C34">
        <w:rPr>
          <w:rFonts w:ascii="Arial" w:eastAsia="Times New Roman" w:hAnsi="Arial" w:cs="Arial"/>
          <w:bCs/>
          <w:lang w:eastAsia="cs-CZ"/>
        </w:rPr>
        <w:t xml:space="preserve"> veškerých dokumentů </w:t>
      </w:r>
      <w:r>
        <w:rPr>
          <w:rFonts w:ascii="Arial" w:eastAsia="Times New Roman" w:hAnsi="Arial" w:cs="Arial"/>
          <w:bCs/>
          <w:lang w:eastAsia="cs-CZ"/>
        </w:rPr>
        <w:t>v rámci</w:t>
      </w:r>
      <w:r w:rsidRPr="00EC3C34">
        <w:rPr>
          <w:rFonts w:ascii="Arial" w:eastAsia="Times New Roman" w:hAnsi="Arial" w:cs="Arial"/>
          <w:bCs/>
          <w:lang w:eastAsia="cs-CZ"/>
        </w:rPr>
        <w:t xml:space="preserve"> zadávací</w:t>
      </w:r>
      <w:r>
        <w:rPr>
          <w:rFonts w:ascii="Arial" w:eastAsia="Times New Roman" w:hAnsi="Arial" w:cs="Arial"/>
          <w:bCs/>
          <w:lang w:eastAsia="cs-CZ"/>
        </w:rPr>
        <w:t>ho</w:t>
      </w:r>
      <w:r w:rsidRPr="00EC3C34">
        <w:rPr>
          <w:rFonts w:ascii="Arial" w:eastAsia="Times New Roman" w:hAnsi="Arial" w:cs="Arial"/>
          <w:bCs/>
          <w:lang w:eastAsia="cs-CZ"/>
        </w:rPr>
        <w:t xml:space="preserve"> řízení, jejichž </w:t>
      </w:r>
      <w:proofErr w:type="gramStart"/>
      <w:r w:rsidRPr="00EC3C34">
        <w:rPr>
          <w:rFonts w:ascii="Arial" w:eastAsia="Times New Roman" w:hAnsi="Arial" w:cs="Arial"/>
          <w:bCs/>
          <w:lang w:eastAsia="cs-CZ"/>
        </w:rPr>
        <w:t>vzn</w:t>
      </w:r>
      <w:r>
        <w:rPr>
          <w:rFonts w:ascii="Arial" w:eastAsia="Times New Roman" w:hAnsi="Arial" w:cs="Arial"/>
          <w:bCs/>
          <w:lang w:eastAsia="cs-CZ"/>
        </w:rPr>
        <w:t>ik v  průběhu</w:t>
      </w:r>
      <w:proofErr w:type="gramEnd"/>
      <w:r>
        <w:rPr>
          <w:rFonts w:ascii="Arial" w:eastAsia="Times New Roman" w:hAnsi="Arial" w:cs="Arial"/>
          <w:bCs/>
          <w:lang w:eastAsia="cs-CZ"/>
        </w:rPr>
        <w:t xml:space="preserve"> zadávacího řízení z</w:t>
      </w:r>
      <w:r w:rsidRPr="00EC3C34">
        <w:rPr>
          <w:rFonts w:ascii="Arial" w:eastAsia="Times New Roman" w:hAnsi="Arial" w:cs="Arial"/>
          <w:bCs/>
          <w:lang w:eastAsia="cs-CZ"/>
        </w:rPr>
        <w:t>ákon předpokládá</w:t>
      </w:r>
      <w:r>
        <w:rPr>
          <w:rFonts w:ascii="Arial" w:eastAsia="Times New Roman" w:hAnsi="Arial" w:cs="Arial"/>
          <w:bCs/>
          <w:lang w:eastAsia="cs-CZ"/>
        </w:rPr>
        <w:t xml:space="preserve"> (dle čl. III. odst. 2 písm. b) této smlouvy): </w:t>
      </w:r>
      <w:r w:rsidR="00D93E54"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>13 000,- Kč</w:t>
      </w:r>
    </w:p>
    <w:p w:rsidR="00AD3B2A" w:rsidRPr="00AD3B2A" w:rsidRDefault="00AD3B2A" w:rsidP="00D93E54">
      <w:pPr>
        <w:pStyle w:val="Odstavecseseznamem"/>
        <w:tabs>
          <w:tab w:val="right" w:pos="8931"/>
        </w:tabs>
        <w:spacing w:after="0" w:line="240" w:lineRule="auto"/>
        <w:ind w:left="851" w:hanging="142"/>
        <w:jc w:val="both"/>
        <w:rPr>
          <w:rFonts w:ascii="Arial" w:eastAsia="Times New Roman" w:hAnsi="Arial" w:cs="Arial"/>
          <w:bCs/>
          <w:sz w:val="6"/>
          <w:szCs w:val="6"/>
          <w:lang w:eastAsia="cs-CZ"/>
        </w:rPr>
      </w:pPr>
    </w:p>
    <w:p w:rsidR="00940290" w:rsidRDefault="00CF449A" w:rsidP="000638E5">
      <w:pPr>
        <w:pStyle w:val="Odstavecseseznamem"/>
        <w:tabs>
          <w:tab w:val="right" w:pos="8931"/>
        </w:tabs>
        <w:spacing w:after="0" w:line="240" w:lineRule="auto"/>
        <w:ind w:left="851" w:hanging="142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- další činnosti </w:t>
      </w:r>
      <w:r w:rsidR="00B00571">
        <w:rPr>
          <w:rFonts w:ascii="Arial" w:eastAsia="Times New Roman" w:hAnsi="Arial" w:cs="Arial"/>
          <w:bCs/>
          <w:lang w:eastAsia="cs-CZ"/>
        </w:rPr>
        <w:t xml:space="preserve">při </w:t>
      </w:r>
      <w:r w:rsidR="00EC3C34">
        <w:rPr>
          <w:rFonts w:ascii="Arial" w:eastAsia="Times New Roman" w:hAnsi="Arial" w:cs="Arial"/>
          <w:bCs/>
          <w:lang w:eastAsia="cs-CZ"/>
        </w:rPr>
        <w:t>administrac</w:t>
      </w:r>
      <w:r w:rsidR="00B00571">
        <w:rPr>
          <w:rFonts w:ascii="Arial" w:eastAsia="Times New Roman" w:hAnsi="Arial" w:cs="Arial"/>
          <w:bCs/>
          <w:lang w:eastAsia="cs-CZ"/>
        </w:rPr>
        <w:t>i</w:t>
      </w:r>
      <w:r w:rsidR="00EC3C34" w:rsidRPr="00EC3C34">
        <w:rPr>
          <w:rFonts w:ascii="Arial" w:eastAsia="Times New Roman" w:hAnsi="Arial" w:cs="Arial"/>
          <w:bCs/>
          <w:lang w:eastAsia="cs-CZ"/>
        </w:rPr>
        <w:t xml:space="preserve"> </w:t>
      </w:r>
      <w:r w:rsidR="00844364">
        <w:rPr>
          <w:rFonts w:ascii="Arial" w:eastAsia="Times New Roman" w:hAnsi="Arial" w:cs="Arial"/>
          <w:bCs/>
          <w:lang w:eastAsia="cs-CZ"/>
        </w:rPr>
        <w:t xml:space="preserve">zadávacího řízení </w:t>
      </w:r>
      <w:r>
        <w:rPr>
          <w:rFonts w:ascii="Arial" w:eastAsia="Times New Roman" w:hAnsi="Arial" w:cs="Arial"/>
          <w:bCs/>
          <w:lang w:eastAsia="cs-CZ"/>
        </w:rPr>
        <w:t>(</w:t>
      </w:r>
      <w:r w:rsidR="00844364">
        <w:rPr>
          <w:rFonts w:ascii="Arial" w:eastAsia="Times New Roman" w:hAnsi="Arial" w:cs="Arial"/>
          <w:bCs/>
          <w:lang w:eastAsia="cs-CZ"/>
        </w:rPr>
        <w:t xml:space="preserve">dle </w:t>
      </w:r>
      <w:r>
        <w:rPr>
          <w:rFonts w:ascii="Arial" w:eastAsia="Times New Roman" w:hAnsi="Arial" w:cs="Arial"/>
          <w:bCs/>
          <w:lang w:eastAsia="cs-CZ"/>
        </w:rPr>
        <w:t>čl. III. odst. 2 mimo písm. b) této smlouvy:</w:t>
      </w:r>
      <w:r w:rsidR="00B47A33">
        <w:rPr>
          <w:rFonts w:ascii="Arial" w:eastAsia="Times New Roman" w:hAnsi="Arial" w:cs="Arial"/>
          <w:bCs/>
          <w:lang w:eastAsia="cs-CZ"/>
        </w:rPr>
        <w:t xml:space="preserve">   </w:t>
      </w:r>
      <w:r w:rsidR="00D93E54">
        <w:rPr>
          <w:rFonts w:ascii="Arial" w:eastAsia="Times New Roman" w:hAnsi="Arial" w:cs="Arial"/>
          <w:bCs/>
          <w:lang w:eastAsia="cs-CZ"/>
        </w:rPr>
        <w:tab/>
        <w:t>38</w:t>
      </w:r>
      <w:r w:rsidR="00BC3C79">
        <w:rPr>
          <w:rFonts w:ascii="Arial" w:eastAsia="Times New Roman" w:hAnsi="Arial" w:cs="Arial"/>
          <w:bCs/>
          <w:lang w:eastAsia="cs-CZ"/>
        </w:rPr>
        <w:t> 000,-Kč</w:t>
      </w:r>
      <w:r w:rsidR="00D93E54">
        <w:rPr>
          <w:rFonts w:ascii="Arial" w:eastAsia="Times New Roman" w:hAnsi="Arial" w:cs="Arial"/>
          <w:bCs/>
          <w:lang w:eastAsia="cs-CZ"/>
        </w:rPr>
        <w:t>.</w:t>
      </w:r>
    </w:p>
    <w:p w:rsidR="00AD3B2A" w:rsidRPr="00AD3B2A" w:rsidRDefault="00AD3B2A" w:rsidP="000638E5">
      <w:pPr>
        <w:pStyle w:val="Odstavecseseznamem"/>
        <w:tabs>
          <w:tab w:val="right" w:pos="8931"/>
        </w:tabs>
        <w:spacing w:after="0" w:line="240" w:lineRule="auto"/>
        <w:ind w:left="851" w:hanging="142"/>
        <w:jc w:val="both"/>
        <w:rPr>
          <w:rFonts w:ascii="Arial" w:eastAsia="Times New Roman" w:hAnsi="Arial" w:cs="Arial"/>
          <w:bCs/>
          <w:sz w:val="16"/>
          <w:szCs w:val="16"/>
          <w:lang w:eastAsia="cs-CZ"/>
        </w:rPr>
      </w:pPr>
    </w:p>
    <w:p w:rsidR="00730287" w:rsidRDefault="00730287" w:rsidP="00677C45">
      <w:pPr>
        <w:pStyle w:val="Odstavecseseznamem"/>
        <w:numPr>
          <w:ilvl w:val="0"/>
          <w:numId w:val="45"/>
        </w:numPr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6F5410">
        <w:rPr>
          <w:rFonts w:ascii="Arial" w:eastAsia="Times New Roman" w:hAnsi="Arial" w:cs="Arial"/>
          <w:lang w:eastAsia="cs-CZ"/>
        </w:rPr>
        <w:t>Pří</w:t>
      </w:r>
      <w:r w:rsidR="00D93E54">
        <w:rPr>
          <w:rFonts w:ascii="Arial" w:eastAsia="Times New Roman" w:hAnsi="Arial" w:cs="Arial"/>
          <w:lang w:eastAsia="cs-CZ"/>
        </w:rPr>
        <w:t xml:space="preserve">kazník je plátce DPH. DPH bude </w:t>
      </w:r>
      <w:r w:rsidRPr="006F5410">
        <w:rPr>
          <w:rFonts w:ascii="Arial" w:eastAsia="Times New Roman" w:hAnsi="Arial" w:cs="Arial"/>
          <w:lang w:eastAsia="cs-CZ"/>
        </w:rPr>
        <w:t xml:space="preserve">účtována dle aktuální </w:t>
      </w:r>
      <w:r w:rsidR="00AD3B2A">
        <w:rPr>
          <w:rFonts w:ascii="Arial" w:eastAsia="Times New Roman" w:hAnsi="Arial" w:cs="Arial"/>
          <w:lang w:eastAsia="cs-CZ"/>
        </w:rPr>
        <w:t xml:space="preserve">zákonné </w:t>
      </w:r>
      <w:r w:rsidRPr="006F5410">
        <w:rPr>
          <w:rFonts w:ascii="Arial" w:eastAsia="Times New Roman" w:hAnsi="Arial" w:cs="Arial"/>
          <w:lang w:eastAsia="cs-CZ"/>
        </w:rPr>
        <w:t>sazby DPH.</w:t>
      </w:r>
    </w:p>
    <w:p w:rsidR="00D93E54" w:rsidRPr="000638E5" w:rsidRDefault="00D93E54" w:rsidP="00D93E54">
      <w:pPr>
        <w:pStyle w:val="Odstavecseseznamem"/>
        <w:ind w:left="426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E43352" w:rsidRDefault="00780713" w:rsidP="00677C45">
      <w:pPr>
        <w:pStyle w:val="Odstavecseseznamem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6F5410">
        <w:rPr>
          <w:rFonts w:ascii="Arial" w:eastAsia="Times New Roman" w:hAnsi="Arial" w:cs="Arial"/>
          <w:lang w:eastAsia="cs-CZ"/>
        </w:rPr>
        <w:t>V </w:t>
      </w:r>
      <w:r w:rsidR="00993895" w:rsidRPr="006F5410">
        <w:rPr>
          <w:rFonts w:ascii="Arial" w:eastAsia="Times New Roman" w:hAnsi="Arial" w:cs="Arial"/>
          <w:lang w:eastAsia="cs-CZ"/>
        </w:rPr>
        <w:t>odměně</w:t>
      </w:r>
      <w:r w:rsidRPr="006F5410">
        <w:rPr>
          <w:rFonts w:ascii="Arial" w:eastAsia="Times New Roman" w:hAnsi="Arial" w:cs="Arial"/>
          <w:lang w:eastAsia="cs-CZ"/>
        </w:rPr>
        <w:t xml:space="preserve"> jsou zahrnuty veškeré náklady </w:t>
      </w:r>
      <w:r w:rsidR="00844364">
        <w:rPr>
          <w:rFonts w:ascii="Arial" w:eastAsia="Times New Roman" w:hAnsi="Arial" w:cs="Arial"/>
          <w:lang w:eastAsia="cs-CZ"/>
        </w:rPr>
        <w:t>P</w:t>
      </w:r>
      <w:r w:rsidRPr="006F5410">
        <w:rPr>
          <w:rFonts w:ascii="Arial" w:eastAsia="Times New Roman" w:hAnsi="Arial" w:cs="Arial"/>
          <w:lang w:eastAsia="cs-CZ"/>
        </w:rPr>
        <w:t xml:space="preserve">říkazníka nutně nebo účelně vynaložené </w:t>
      </w:r>
      <w:r w:rsidRPr="006F5410">
        <w:rPr>
          <w:rFonts w:ascii="Arial" w:eastAsia="Times New Roman" w:hAnsi="Arial" w:cs="Arial"/>
          <w:lang w:eastAsia="cs-CZ"/>
        </w:rPr>
        <w:br/>
        <w:t>při plnění jeho veškerých závazků z této smlouvy.</w:t>
      </w:r>
    </w:p>
    <w:p w:rsidR="00D93E54" w:rsidRPr="000638E5" w:rsidRDefault="00D93E54" w:rsidP="00D93E54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D93E54" w:rsidRDefault="00E43352" w:rsidP="00D93E54">
      <w:pPr>
        <w:pStyle w:val="Odstavecseseznamem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Odměna je dohodnuta jako nejvýše přípustná a platí po celou dobu platnosti smlouvy</w:t>
      </w:r>
      <w:r w:rsidR="00940290">
        <w:rPr>
          <w:rFonts w:ascii="Arial" w:eastAsia="Times New Roman" w:hAnsi="Arial" w:cs="Arial"/>
          <w:lang w:eastAsia="cs-CZ"/>
        </w:rPr>
        <w:t>.</w:t>
      </w:r>
    </w:p>
    <w:p w:rsidR="00D93E54" w:rsidRPr="000638E5" w:rsidRDefault="00D93E54" w:rsidP="00D93E54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780713" w:rsidRDefault="00E43352" w:rsidP="000638E5">
      <w:pPr>
        <w:pStyle w:val="Odstavecseseznamem"/>
        <w:numPr>
          <w:ilvl w:val="0"/>
          <w:numId w:val="45"/>
        </w:numPr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0D7A00">
        <w:rPr>
          <w:rFonts w:ascii="Arial" w:eastAsia="Times New Roman" w:hAnsi="Arial" w:cs="Arial"/>
          <w:lang w:eastAsia="cs-CZ"/>
        </w:rPr>
        <w:t>V případě zruše</w:t>
      </w:r>
      <w:r w:rsidR="00844364" w:rsidRPr="006F5410">
        <w:rPr>
          <w:rFonts w:ascii="Arial" w:eastAsia="Times New Roman" w:hAnsi="Arial" w:cs="Arial"/>
          <w:lang w:eastAsia="cs-CZ"/>
        </w:rPr>
        <w:t>ní zadávacího řízení, pokud dá P</w:t>
      </w:r>
      <w:r w:rsidR="00D17DF7" w:rsidRPr="006F5410">
        <w:rPr>
          <w:rFonts w:ascii="Arial" w:eastAsia="Times New Roman" w:hAnsi="Arial" w:cs="Arial"/>
          <w:lang w:eastAsia="cs-CZ"/>
        </w:rPr>
        <w:t>říkazce P</w:t>
      </w:r>
      <w:r w:rsidRPr="000D7A00">
        <w:rPr>
          <w:rFonts w:ascii="Arial" w:eastAsia="Times New Roman" w:hAnsi="Arial" w:cs="Arial"/>
          <w:lang w:eastAsia="cs-CZ"/>
        </w:rPr>
        <w:t>říkazníkovi pokyn k zahájení opakovaného zadávacího řízen</w:t>
      </w:r>
      <w:r w:rsidR="00844364" w:rsidRPr="006F5410">
        <w:rPr>
          <w:rFonts w:ascii="Arial" w:eastAsia="Times New Roman" w:hAnsi="Arial" w:cs="Arial"/>
          <w:lang w:eastAsia="cs-CZ"/>
        </w:rPr>
        <w:t>í se stejným předmětem, náleží P</w:t>
      </w:r>
      <w:r w:rsidRPr="000D7A00">
        <w:rPr>
          <w:rFonts w:ascii="Arial" w:eastAsia="Times New Roman" w:hAnsi="Arial" w:cs="Arial"/>
          <w:lang w:eastAsia="cs-CZ"/>
        </w:rPr>
        <w:t xml:space="preserve">říkazníkovi </w:t>
      </w:r>
      <w:r w:rsidR="00AD3B2A">
        <w:rPr>
          <w:rFonts w:ascii="Arial" w:eastAsia="Times New Roman" w:hAnsi="Arial" w:cs="Arial"/>
          <w:lang w:eastAsia="cs-CZ"/>
        </w:rPr>
        <w:br/>
      </w:r>
      <w:r w:rsidRPr="000D7A00">
        <w:rPr>
          <w:rFonts w:ascii="Arial" w:eastAsia="Times New Roman" w:hAnsi="Arial" w:cs="Arial"/>
          <w:lang w:eastAsia="cs-CZ"/>
        </w:rPr>
        <w:t xml:space="preserve">za opakované </w:t>
      </w:r>
      <w:r w:rsidR="00D93E54">
        <w:rPr>
          <w:rFonts w:ascii="Arial" w:eastAsia="Times New Roman" w:hAnsi="Arial" w:cs="Arial"/>
          <w:lang w:eastAsia="cs-CZ"/>
        </w:rPr>
        <w:t xml:space="preserve">zadávací </w:t>
      </w:r>
      <w:r w:rsidRPr="000D7A00">
        <w:rPr>
          <w:rFonts w:ascii="Arial" w:eastAsia="Times New Roman" w:hAnsi="Arial" w:cs="Arial"/>
          <w:lang w:eastAsia="cs-CZ"/>
        </w:rPr>
        <w:t xml:space="preserve">řízení další smluvní odměna </w:t>
      </w:r>
      <w:r w:rsidR="000E637F" w:rsidRPr="006F5410">
        <w:rPr>
          <w:rFonts w:ascii="Arial" w:eastAsia="Times New Roman" w:hAnsi="Arial" w:cs="Arial"/>
          <w:lang w:eastAsia="cs-CZ"/>
        </w:rPr>
        <w:t xml:space="preserve">ve výši </w:t>
      </w:r>
      <w:r w:rsidR="00844364" w:rsidRPr="006F5410">
        <w:rPr>
          <w:rFonts w:ascii="Arial" w:eastAsia="Times New Roman" w:hAnsi="Arial" w:cs="Arial"/>
          <w:lang w:eastAsia="cs-CZ"/>
        </w:rPr>
        <w:t>dle odst. 2</w:t>
      </w:r>
      <w:r w:rsidR="00511703">
        <w:rPr>
          <w:rFonts w:ascii="Arial" w:eastAsia="Times New Roman" w:hAnsi="Arial" w:cs="Arial"/>
          <w:lang w:eastAsia="cs-CZ"/>
        </w:rPr>
        <w:t>.</w:t>
      </w:r>
      <w:r w:rsidR="00844364" w:rsidRPr="006F5410">
        <w:rPr>
          <w:rFonts w:ascii="Arial" w:eastAsia="Times New Roman" w:hAnsi="Arial" w:cs="Arial"/>
          <w:lang w:eastAsia="cs-CZ"/>
        </w:rPr>
        <w:t xml:space="preserve"> </w:t>
      </w:r>
      <w:r w:rsidR="00D93E54">
        <w:rPr>
          <w:rFonts w:ascii="Arial" w:eastAsia="Times New Roman" w:hAnsi="Arial" w:cs="Arial"/>
          <w:lang w:eastAsia="cs-CZ"/>
        </w:rPr>
        <w:t xml:space="preserve">tohoto článku </w:t>
      </w:r>
      <w:r w:rsidR="00844364" w:rsidRPr="006F5410">
        <w:rPr>
          <w:rFonts w:ascii="Arial" w:eastAsia="Times New Roman" w:hAnsi="Arial" w:cs="Arial"/>
          <w:lang w:eastAsia="cs-CZ"/>
        </w:rPr>
        <w:t>smlouvy</w:t>
      </w:r>
      <w:r w:rsidR="00D17DF7" w:rsidRPr="006F5410">
        <w:rPr>
          <w:rFonts w:ascii="Arial" w:eastAsia="Times New Roman" w:hAnsi="Arial" w:cs="Arial"/>
          <w:lang w:eastAsia="cs-CZ"/>
        </w:rPr>
        <w:t xml:space="preserve"> </w:t>
      </w:r>
      <w:r w:rsidR="00D93E54">
        <w:rPr>
          <w:rFonts w:ascii="Arial" w:eastAsia="Times New Roman" w:hAnsi="Arial" w:cs="Arial"/>
          <w:lang w:eastAsia="cs-CZ"/>
        </w:rPr>
        <w:t>z</w:t>
      </w:r>
      <w:r w:rsidR="00D17DF7" w:rsidRPr="006F5410">
        <w:rPr>
          <w:rFonts w:ascii="Arial" w:eastAsia="Times New Roman" w:hAnsi="Arial" w:cs="Arial"/>
          <w:lang w:eastAsia="cs-CZ"/>
        </w:rPr>
        <w:t xml:space="preserve">a </w:t>
      </w:r>
      <w:r w:rsidR="00D93E54">
        <w:rPr>
          <w:rFonts w:ascii="Arial" w:eastAsia="Times New Roman" w:hAnsi="Arial" w:cs="Arial"/>
          <w:lang w:eastAsia="cs-CZ"/>
        </w:rPr>
        <w:t xml:space="preserve">činnosti, </w:t>
      </w:r>
      <w:r w:rsidR="00511703">
        <w:rPr>
          <w:rFonts w:ascii="Arial" w:eastAsia="Times New Roman" w:hAnsi="Arial" w:cs="Arial"/>
          <w:lang w:eastAsia="cs-CZ"/>
        </w:rPr>
        <w:t>které Příkazník</w:t>
      </w:r>
      <w:r w:rsidR="00D17DF7" w:rsidRPr="006F5410">
        <w:rPr>
          <w:rFonts w:ascii="Arial" w:eastAsia="Times New Roman" w:hAnsi="Arial" w:cs="Arial"/>
          <w:lang w:eastAsia="cs-CZ"/>
        </w:rPr>
        <w:t xml:space="preserve"> v</w:t>
      </w:r>
      <w:r w:rsidR="00511703">
        <w:rPr>
          <w:rFonts w:ascii="Arial" w:eastAsia="Times New Roman" w:hAnsi="Arial" w:cs="Arial"/>
          <w:lang w:eastAsia="cs-CZ"/>
        </w:rPr>
        <w:t> </w:t>
      </w:r>
      <w:r w:rsidR="00D17DF7" w:rsidRPr="006F5410">
        <w:rPr>
          <w:rFonts w:ascii="Arial" w:eastAsia="Times New Roman" w:hAnsi="Arial" w:cs="Arial"/>
          <w:lang w:eastAsia="cs-CZ"/>
        </w:rPr>
        <w:t>souvislosti</w:t>
      </w:r>
      <w:r w:rsidR="00511703">
        <w:rPr>
          <w:rFonts w:ascii="Arial" w:eastAsia="Times New Roman" w:hAnsi="Arial" w:cs="Arial"/>
          <w:lang w:eastAsia="cs-CZ"/>
        </w:rPr>
        <w:t xml:space="preserve"> s opakovaným zadávacím řízení</w:t>
      </w:r>
      <w:r w:rsidR="00D93E54">
        <w:rPr>
          <w:rFonts w:ascii="Arial" w:eastAsia="Times New Roman" w:hAnsi="Arial" w:cs="Arial"/>
          <w:lang w:eastAsia="cs-CZ"/>
        </w:rPr>
        <w:t>m</w:t>
      </w:r>
      <w:r w:rsidR="00511703">
        <w:rPr>
          <w:rFonts w:ascii="Arial" w:eastAsia="Times New Roman" w:hAnsi="Arial" w:cs="Arial"/>
          <w:lang w:eastAsia="cs-CZ"/>
        </w:rPr>
        <w:t xml:space="preserve"> obstarává pro Příkazce.</w:t>
      </w:r>
      <w:r w:rsidRPr="000D7A00">
        <w:rPr>
          <w:rFonts w:ascii="Arial" w:eastAsia="Times New Roman" w:hAnsi="Arial" w:cs="Arial"/>
          <w:lang w:eastAsia="cs-CZ"/>
        </w:rPr>
        <w:t xml:space="preserve"> Nárok na původní smluvní odměnu zůstává zachován</w:t>
      </w:r>
      <w:r w:rsidR="00511703">
        <w:rPr>
          <w:rFonts w:ascii="Arial" w:eastAsia="Times New Roman" w:hAnsi="Arial" w:cs="Arial"/>
          <w:lang w:eastAsia="cs-CZ"/>
        </w:rPr>
        <w:t xml:space="preserve"> a to </w:t>
      </w:r>
      <w:r w:rsidR="00D93E54">
        <w:rPr>
          <w:rFonts w:ascii="Arial" w:eastAsia="Times New Roman" w:hAnsi="Arial" w:cs="Arial"/>
          <w:lang w:eastAsia="cs-CZ"/>
        </w:rPr>
        <w:br/>
      </w:r>
      <w:r w:rsidR="00511703">
        <w:rPr>
          <w:rFonts w:ascii="Arial" w:eastAsia="Times New Roman" w:hAnsi="Arial" w:cs="Arial"/>
          <w:lang w:eastAsia="cs-CZ"/>
        </w:rPr>
        <w:t>v </w:t>
      </w:r>
      <w:r w:rsidR="00D93E54">
        <w:rPr>
          <w:rFonts w:ascii="Arial" w:eastAsia="Times New Roman" w:hAnsi="Arial" w:cs="Arial"/>
          <w:lang w:eastAsia="cs-CZ"/>
        </w:rPr>
        <w:t xml:space="preserve"> </w:t>
      </w:r>
      <w:r w:rsidR="00511703">
        <w:rPr>
          <w:rFonts w:ascii="Arial" w:eastAsia="Times New Roman" w:hAnsi="Arial" w:cs="Arial"/>
          <w:lang w:eastAsia="cs-CZ"/>
        </w:rPr>
        <w:t xml:space="preserve">rozsahu </w:t>
      </w:r>
      <w:r w:rsidR="00D93E54">
        <w:rPr>
          <w:rFonts w:ascii="Arial" w:eastAsia="Times New Roman" w:hAnsi="Arial" w:cs="Arial"/>
          <w:lang w:eastAsia="cs-CZ"/>
        </w:rPr>
        <w:t>Příkazníkem obstaraných činností dle odst. 2 tohoto článku smlouvy.</w:t>
      </w:r>
      <w:bookmarkStart w:id="2" w:name="_Hlk508023944"/>
    </w:p>
    <w:p w:rsidR="000638E5" w:rsidRPr="00412635" w:rsidRDefault="000638E5" w:rsidP="000638E5">
      <w:pPr>
        <w:pStyle w:val="Odstavecseseznamem"/>
        <w:ind w:left="426"/>
        <w:jc w:val="both"/>
        <w:rPr>
          <w:rFonts w:ascii="Arial" w:eastAsia="Times New Roman" w:hAnsi="Arial" w:cs="Arial"/>
          <w:sz w:val="6"/>
          <w:szCs w:val="6"/>
          <w:lang w:eastAsia="cs-CZ"/>
        </w:rPr>
      </w:pPr>
    </w:p>
    <w:bookmarkEnd w:id="2"/>
    <w:p w:rsidR="00333427" w:rsidRDefault="00DD29A4" w:rsidP="00D6775A">
      <w:pPr>
        <w:spacing w:after="0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 xml:space="preserve">         </w:t>
      </w:r>
      <w:r w:rsidR="00333427">
        <w:rPr>
          <w:rFonts w:ascii="Arial" w:hAnsi="Arial" w:cs="Arial"/>
          <w:b/>
          <w:lang w:eastAsia="cs-CZ"/>
        </w:rPr>
        <w:t xml:space="preserve">VI. </w:t>
      </w:r>
      <w:r w:rsidR="00333427" w:rsidRPr="00333427">
        <w:rPr>
          <w:rFonts w:ascii="Arial" w:hAnsi="Arial" w:cs="Arial"/>
          <w:b/>
          <w:lang w:eastAsia="cs-CZ"/>
        </w:rPr>
        <w:t>Platební podmínky</w:t>
      </w:r>
    </w:p>
    <w:p w:rsidR="00D93E54" w:rsidRPr="000638E5" w:rsidRDefault="00D93E54" w:rsidP="00D6775A">
      <w:pPr>
        <w:spacing w:after="0"/>
        <w:jc w:val="center"/>
        <w:rPr>
          <w:rFonts w:ascii="Arial" w:hAnsi="Arial" w:cs="Arial"/>
          <w:sz w:val="16"/>
          <w:szCs w:val="16"/>
          <w:lang w:eastAsia="cs-CZ"/>
        </w:rPr>
      </w:pPr>
    </w:p>
    <w:p w:rsidR="00333427" w:rsidRDefault="00333427" w:rsidP="000638E5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lang w:eastAsia="cs-CZ"/>
        </w:rPr>
      </w:pPr>
      <w:r w:rsidRPr="006917E1">
        <w:rPr>
          <w:rFonts w:ascii="Arial" w:hAnsi="Arial" w:cs="Arial"/>
          <w:lang w:eastAsia="cs-CZ"/>
        </w:rPr>
        <w:t xml:space="preserve">Smluvní strany se dohodly, že zálohy nebudou poskytovány a </w:t>
      </w:r>
      <w:r w:rsidR="000D7A00">
        <w:rPr>
          <w:rFonts w:ascii="Arial" w:hAnsi="Arial" w:cs="Arial"/>
          <w:lang w:eastAsia="cs-CZ"/>
        </w:rPr>
        <w:t>P</w:t>
      </w:r>
      <w:r w:rsidRPr="006917E1">
        <w:rPr>
          <w:rFonts w:ascii="Arial" w:hAnsi="Arial" w:cs="Arial"/>
          <w:lang w:eastAsia="cs-CZ"/>
        </w:rPr>
        <w:t>říkazník není oprávněn požadovat jejich vyplacení.</w:t>
      </w:r>
    </w:p>
    <w:p w:rsidR="000638E5" w:rsidRPr="000638E5" w:rsidRDefault="000638E5" w:rsidP="000638E5">
      <w:pPr>
        <w:pStyle w:val="Odstavecseseznamem"/>
        <w:spacing w:after="0"/>
        <w:ind w:left="426"/>
        <w:jc w:val="both"/>
        <w:rPr>
          <w:rFonts w:ascii="Arial" w:hAnsi="Arial" w:cs="Arial"/>
          <w:sz w:val="16"/>
          <w:szCs w:val="16"/>
          <w:lang w:eastAsia="cs-CZ"/>
        </w:rPr>
      </w:pPr>
    </w:p>
    <w:p w:rsidR="00AB4C91" w:rsidRDefault="00AB4C91" w:rsidP="000638E5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Příkazník má právo požadovat </w:t>
      </w:r>
      <w:r w:rsidR="00993895">
        <w:rPr>
          <w:rFonts w:ascii="Arial" w:hAnsi="Arial" w:cs="Arial"/>
          <w:lang w:eastAsia="cs-CZ"/>
        </w:rPr>
        <w:t>odměnu</w:t>
      </w:r>
      <w:r>
        <w:rPr>
          <w:rFonts w:ascii="Arial" w:hAnsi="Arial" w:cs="Arial"/>
          <w:lang w:eastAsia="cs-CZ"/>
        </w:rPr>
        <w:t xml:space="preserve"> po dokončení Příkazu tj. splnění všech činností dle článku </w:t>
      </w:r>
      <w:r w:rsidR="000638E5">
        <w:rPr>
          <w:rFonts w:ascii="Arial" w:hAnsi="Arial" w:cs="Arial"/>
          <w:lang w:eastAsia="cs-CZ"/>
        </w:rPr>
        <w:t>I</w:t>
      </w:r>
      <w:r>
        <w:rPr>
          <w:rFonts w:ascii="Arial" w:hAnsi="Arial" w:cs="Arial"/>
          <w:lang w:eastAsia="cs-CZ"/>
        </w:rPr>
        <w:t>II. této smlouvy.</w:t>
      </w:r>
    </w:p>
    <w:p w:rsidR="000638E5" w:rsidRPr="000638E5" w:rsidRDefault="000638E5" w:rsidP="000638E5">
      <w:pPr>
        <w:pStyle w:val="Odstavecseseznamem"/>
        <w:spacing w:after="0"/>
        <w:ind w:left="426"/>
        <w:jc w:val="both"/>
        <w:rPr>
          <w:rFonts w:ascii="Arial" w:hAnsi="Arial" w:cs="Arial"/>
          <w:sz w:val="16"/>
          <w:szCs w:val="16"/>
          <w:lang w:eastAsia="cs-CZ"/>
        </w:rPr>
      </w:pPr>
    </w:p>
    <w:p w:rsidR="00333427" w:rsidRPr="000638E5" w:rsidRDefault="00333427" w:rsidP="000638E5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lang w:eastAsia="cs-CZ"/>
        </w:rPr>
      </w:pPr>
      <w:r w:rsidRPr="006917E1">
        <w:rPr>
          <w:rFonts w:ascii="Arial" w:hAnsi="Arial" w:cs="Arial"/>
          <w:lang w:eastAsia="cs-CZ"/>
        </w:rPr>
        <w:t xml:space="preserve">Podkladem pro úhradu </w:t>
      </w:r>
      <w:r w:rsidR="00993895">
        <w:rPr>
          <w:rFonts w:ascii="Arial" w:hAnsi="Arial" w:cs="Arial"/>
          <w:lang w:eastAsia="cs-CZ"/>
        </w:rPr>
        <w:t>odměny</w:t>
      </w:r>
      <w:r w:rsidRPr="006917E1">
        <w:rPr>
          <w:rFonts w:ascii="Arial" w:hAnsi="Arial" w:cs="Arial"/>
          <w:lang w:eastAsia="cs-CZ"/>
        </w:rPr>
        <w:t xml:space="preserve"> bud</w:t>
      </w:r>
      <w:r w:rsidR="00993895">
        <w:rPr>
          <w:rFonts w:ascii="Arial" w:hAnsi="Arial" w:cs="Arial"/>
          <w:lang w:eastAsia="cs-CZ"/>
        </w:rPr>
        <w:t>e</w:t>
      </w:r>
      <w:r w:rsidRPr="006917E1">
        <w:rPr>
          <w:rFonts w:ascii="Arial" w:hAnsi="Arial" w:cs="Arial"/>
          <w:lang w:eastAsia="cs-CZ"/>
        </w:rPr>
        <w:t xml:space="preserve"> faktur</w:t>
      </w:r>
      <w:r w:rsidR="00993895">
        <w:rPr>
          <w:rFonts w:ascii="Arial" w:hAnsi="Arial" w:cs="Arial"/>
          <w:lang w:eastAsia="cs-CZ"/>
        </w:rPr>
        <w:t>a</w:t>
      </w:r>
      <w:r w:rsidRPr="006917E1">
        <w:rPr>
          <w:rFonts w:ascii="Arial" w:hAnsi="Arial" w:cs="Arial"/>
          <w:lang w:eastAsia="cs-CZ"/>
        </w:rPr>
        <w:t>, kter</w:t>
      </w:r>
      <w:r w:rsidR="00B82260">
        <w:rPr>
          <w:rFonts w:ascii="Arial" w:hAnsi="Arial" w:cs="Arial"/>
          <w:lang w:eastAsia="cs-CZ"/>
        </w:rPr>
        <w:t>á</w:t>
      </w:r>
      <w:r w:rsidRPr="006917E1">
        <w:rPr>
          <w:rFonts w:ascii="Arial" w:hAnsi="Arial" w:cs="Arial"/>
          <w:lang w:eastAsia="cs-CZ"/>
        </w:rPr>
        <w:t xml:space="preserve"> bud</w:t>
      </w:r>
      <w:r w:rsidR="00993895">
        <w:rPr>
          <w:rFonts w:ascii="Arial" w:hAnsi="Arial" w:cs="Arial"/>
          <w:lang w:eastAsia="cs-CZ"/>
        </w:rPr>
        <w:t>e</w:t>
      </w:r>
      <w:r w:rsidRPr="006917E1">
        <w:rPr>
          <w:rFonts w:ascii="Arial" w:hAnsi="Arial" w:cs="Arial"/>
          <w:lang w:eastAsia="cs-CZ"/>
        </w:rPr>
        <w:t xml:space="preserve"> mít náležitosti daňového dokladu dle zákona č. 235/2004 Sb.</w:t>
      </w:r>
      <w:r w:rsidR="00BB40BA">
        <w:rPr>
          <w:rFonts w:ascii="Arial" w:hAnsi="Arial" w:cs="Arial"/>
          <w:lang w:eastAsia="cs-CZ"/>
        </w:rPr>
        <w:t>, o dani z přidané hodnoty, ve znění pozdějších předpisů</w:t>
      </w:r>
      <w:r w:rsidR="000315F7">
        <w:rPr>
          <w:rFonts w:ascii="Arial" w:eastAsia="Times New Roman" w:hAnsi="Arial" w:cs="Arial"/>
          <w:bCs/>
          <w:iCs/>
          <w:lang w:eastAsia="cs-CZ"/>
        </w:rPr>
        <w:t>.</w:t>
      </w:r>
      <w:r w:rsidR="00E43352">
        <w:rPr>
          <w:rFonts w:ascii="Arial" w:eastAsia="Times New Roman" w:hAnsi="Arial" w:cs="Arial"/>
          <w:bCs/>
          <w:iCs/>
          <w:lang w:eastAsia="cs-CZ"/>
        </w:rPr>
        <w:t xml:space="preserve"> V případě, že faktura nebude obsahovat zákonné náležitosti</w:t>
      </w:r>
      <w:r w:rsidR="000D7A00">
        <w:rPr>
          <w:rFonts w:ascii="Arial" w:eastAsia="Times New Roman" w:hAnsi="Arial" w:cs="Arial"/>
          <w:bCs/>
          <w:iCs/>
          <w:lang w:eastAsia="cs-CZ"/>
        </w:rPr>
        <w:t>, je P</w:t>
      </w:r>
      <w:r w:rsidR="00E43352">
        <w:rPr>
          <w:rFonts w:ascii="Arial" w:eastAsia="Times New Roman" w:hAnsi="Arial" w:cs="Arial"/>
          <w:bCs/>
          <w:iCs/>
          <w:lang w:eastAsia="cs-CZ"/>
        </w:rPr>
        <w:t>říkazce oprávněn takovou vystavenou fakturu vrátit. V případě vrácení</w:t>
      </w:r>
      <w:r w:rsidR="009D1E6E">
        <w:rPr>
          <w:rFonts w:ascii="Arial" w:eastAsia="Times New Roman" w:hAnsi="Arial" w:cs="Arial"/>
          <w:bCs/>
          <w:iCs/>
          <w:lang w:eastAsia="cs-CZ"/>
        </w:rPr>
        <w:t xml:space="preserve"> fak</w:t>
      </w:r>
      <w:r w:rsidR="000D7A00">
        <w:rPr>
          <w:rFonts w:ascii="Arial" w:eastAsia="Times New Roman" w:hAnsi="Arial" w:cs="Arial"/>
          <w:bCs/>
          <w:iCs/>
          <w:lang w:eastAsia="cs-CZ"/>
        </w:rPr>
        <w:t>t</w:t>
      </w:r>
      <w:r w:rsidR="009D1E6E">
        <w:rPr>
          <w:rFonts w:ascii="Arial" w:eastAsia="Times New Roman" w:hAnsi="Arial" w:cs="Arial"/>
          <w:bCs/>
          <w:iCs/>
          <w:lang w:eastAsia="cs-CZ"/>
        </w:rPr>
        <w:t>ury počíná běžet</w:t>
      </w:r>
      <w:r w:rsidR="00AD3B2A">
        <w:rPr>
          <w:rFonts w:ascii="Arial" w:eastAsia="Times New Roman" w:hAnsi="Arial" w:cs="Arial"/>
          <w:bCs/>
          <w:iCs/>
          <w:lang w:eastAsia="cs-CZ"/>
        </w:rPr>
        <w:t xml:space="preserve"> nová lhůta </w:t>
      </w:r>
      <w:r w:rsidR="009D1E6E">
        <w:rPr>
          <w:rFonts w:ascii="Arial" w:eastAsia="Times New Roman" w:hAnsi="Arial" w:cs="Arial"/>
          <w:bCs/>
          <w:iCs/>
          <w:lang w:eastAsia="cs-CZ"/>
        </w:rPr>
        <w:t>splatnost</w:t>
      </w:r>
      <w:r w:rsidR="00AD3B2A">
        <w:rPr>
          <w:rFonts w:ascii="Arial" w:eastAsia="Times New Roman" w:hAnsi="Arial" w:cs="Arial"/>
          <w:bCs/>
          <w:iCs/>
          <w:lang w:eastAsia="cs-CZ"/>
        </w:rPr>
        <w:t>i</w:t>
      </w:r>
      <w:r w:rsidR="009D1E6E">
        <w:rPr>
          <w:rFonts w:ascii="Arial" w:eastAsia="Times New Roman" w:hAnsi="Arial" w:cs="Arial"/>
          <w:bCs/>
          <w:iCs/>
          <w:lang w:eastAsia="cs-CZ"/>
        </w:rPr>
        <w:t xml:space="preserve"> po </w:t>
      </w:r>
      <w:r w:rsidR="000638E5">
        <w:rPr>
          <w:rFonts w:ascii="Arial" w:eastAsia="Times New Roman" w:hAnsi="Arial" w:cs="Arial"/>
          <w:bCs/>
          <w:iCs/>
          <w:lang w:eastAsia="cs-CZ"/>
        </w:rPr>
        <w:t>d</w:t>
      </w:r>
      <w:r w:rsidR="00995872">
        <w:rPr>
          <w:rFonts w:ascii="Arial" w:eastAsia="Times New Roman" w:hAnsi="Arial" w:cs="Arial"/>
          <w:bCs/>
          <w:iCs/>
          <w:lang w:eastAsia="cs-CZ"/>
        </w:rPr>
        <w:t>oručení</w:t>
      </w:r>
      <w:r w:rsidR="000638E5">
        <w:rPr>
          <w:rFonts w:ascii="Arial" w:eastAsia="Times New Roman" w:hAnsi="Arial" w:cs="Arial"/>
          <w:bCs/>
          <w:iCs/>
          <w:lang w:eastAsia="cs-CZ"/>
        </w:rPr>
        <w:t xml:space="preserve"> opravené faktury Příkazci</w:t>
      </w:r>
      <w:r w:rsidR="009D1E6E">
        <w:rPr>
          <w:rFonts w:ascii="Arial" w:eastAsia="Times New Roman" w:hAnsi="Arial" w:cs="Arial"/>
          <w:bCs/>
          <w:iCs/>
          <w:lang w:eastAsia="cs-CZ"/>
        </w:rPr>
        <w:t>.</w:t>
      </w:r>
    </w:p>
    <w:p w:rsidR="000638E5" w:rsidRPr="000638E5" w:rsidRDefault="000638E5" w:rsidP="000638E5">
      <w:pPr>
        <w:pStyle w:val="Odstavecseseznamem"/>
        <w:spacing w:after="0"/>
        <w:ind w:left="426"/>
        <w:jc w:val="both"/>
        <w:rPr>
          <w:rFonts w:ascii="Arial" w:hAnsi="Arial" w:cs="Arial"/>
          <w:sz w:val="16"/>
          <w:szCs w:val="16"/>
          <w:lang w:eastAsia="cs-CZ"/>
        </w:rPr>
      </w:pPr>
    </w:p>
    <w:p w:rsidR="00333427" w:rsidRDefault="00333427" w:rsidP="000638E5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lang w:eastAsia="cs-CZ"/>
        </w:rPr>
      </w:pPr>
      <w:r w:rsidRPr="0043185B">
        <w:rPr>
          <w:rFonts w:ascii="Arial" w:hAnsi="Arial" w:cs="Arial"/>
          <w:lang w:eastAsia="cs-CZ"/>
        </w:rPr>
        <w:t>Lhůta splatnosti faktur</w:t>
      </w:r>
      <w:r w:rsidR="00E43352">
        <w:rPr>
          <w:rFonts w:ascii="Arial" w:hAnsi="Arial" w:cs="Arial"/>
          <w:lang w:eastAsia="cs-CZ"/>
        </w:rPr>
        <w:t>y</w:t>
      </w:r>
      <w:r w:rsidRPr="0043185B">
        <w:rPr>
          <w:rFonts w:ascii="Arial" w:hAnsi="Arial" w:cs="Arial"/>
          <w:lang w:eastAsia="cs-CZ"/>
        </w:rPr>
        <w:t xml:space="preserve"> je dohodou stanovena na </w:t>
      </w:r>
      <w:r w:rsidR="0043185B">
        <w:rPr>
          <w:rFonts w:ascii="Arial" w:hAnsi="Arial" w:cs="Arial"/>
          <w:lang w:eastAsia="cs-CZ"/>
        </w:rPr>
        <w:t>14</w:t>
      </w:r>
      <w:r w:rsidRPr="0043185B">
        <w:rPr>
          <w:rFonts w:ascii="Arial" w:hAnsi="Arial" w:cs="Arial"/>
          <w:lang w:eastAsia="cs-CZ"/>
        </w:rPr>
        <w:t xml:space="preserve"> kalendářních dnů po jej</w:t>
      </w:r>
      <w:r w:rsidR="00E43352">
        <w:rPr>
          <w:rFonts w:ascii="Arial" w:hAnsi="Arial" w:cs="Arial"/>
          <w:lang w:eastAsia="cs-CZ"/>
        </w:rPr>
        <w:t>ím</w:t>
      </w:r>
      <w:r w:rsidRPr="0043185B">
        <w:rPr>
          <w:rFonts w:ascii="Arial" w:hAnsi="Arial" w:cs="Arial"/>
          <w:lang w:eastAsia="cs-CZ"/>
        </w:rPr>
        <w:t xml:space="preserve"> doručení </w:t>
      </w:r>
      <w:r w:rsidR="000D7A00">
        <w:rPr>
          <w:rFonts w:ascii="Arial" w:hAnsi="Arial" w:cs="Arial"/>
          <w:lang w:eastAsia="cs-CZ"/>
        </w:rPr>
        <w:t>P</w:t>
      </w:r>
      <w:r w:rsidRPr="0043185B">
        <w:rPr>
          <w:rFonts w:ascii="Arial" w:hAnsi="Arial" w:cs="Arial"/>
          <w:lang w:eastAsia="cs-CZ"/>
        </w:rPr>
        <w:t xml:space="preserve">říkazci. </w:t>
      </w:r>
    </w:p>
    <w:p w:rsidR="000638E5" w:rsidRPr="000638E5" w:rsidRDefault="000638E5" w:rsidP="000638E5">
      <w:pPr>
        <w:pStyle w:val="Odstavecseseznamem"/>
        <w:spacing w:after="0"/>
        <w:ind w:left="426"/>
        <w:jc w:val="both"/>
        <w:rPr>
          <w:rFonts w:ascii="Arial" w:hAnsi="Arial" w:cs="Arial"/>
          <w:sz w:val="16"/>
          <w:szCs w:val="16"/>
          <w:lang w:eastAsia="cs-CZ"/>
        </w:rPr>
      </w:pPr>
    </w:p>
    <w:p w:rsidR="00333427" w:rsidRDefault="00333427" w:rsidP="000638E5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lang w:eastAsia="cs-CZ"/>
        </w:rPr>
      </w:pPr>
      <w:r w:rsidRPr="0043185B">
        <w:rPr>
          <w:rFonts w:ascii="Arial" w:hAnsi="Arial" w:cs="Arial"/>
          <w:lang w:eastAsia="cs-CZ"/>
        </w:rPr>
        <w:t>Doručení faktury se provede osobně proti podpisu zmocněné osoby nebo doporučeně prostřednictvím provozovatele poštovních služeb.</w:t>
      </w:r>
    </w:p>
    <w:p w:rsidR="000638E5" w:rsidRPr="000638E5" w:rsidRDefault="000638E5" w:rsidP="000638E5">
      <w:pPr>
        <w:pStyle w:val="Odstavecseseznamem"/>
        <w:spacing w:after="0"/>
        <w:ind w:left="426"/>
        <w:jc w:val="both"/>
        <w:rPr>
          <w:rFonts w:ascii="Arial" w:hAnsi="Arial" w:cs="Arial"/>
          <w:sz w:val="16"/>
          <w:szCs w:val="16"/>
          <w:lang w:eastAsia="cs-CZ"/>
        </w:rPr>
      </w:pPr>
    </w:p>
    <w:p w:rsidR="00333427" w:rsidRDefault="00333427" w:rsidP="000638E5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lang w:eastAsia="cs-CZ"/>
        </w:rPr>
      </w:pPr>
      <w:r w:rsidRPr="0043185B">
        <w:rPr>
          <w:rFonts w:ascii="Arial" w:hAnsi="Arial" w:cs="Arial"/>
          <w:lang w:eastAsia="cs-CZ"/>
        </w:rPr>
        <w:lastRenderedPageBreak/>
        <w:t xml:space="preserve">Příkazce je oprávněn provést kontrolu vyfakturovaných prací a činností. Příkazník je povinen oprávněným zástupcům </w:t>
      </w:r>
      <w:r w:rsidR="006355F4">
        <w:rPr>
          <w:rFonts w:ascii="Arial" w:hAnsi="Arial" w:cs="Arial"/>
          <w:lang w:eastAsia="cs-CZ"/>
        </w:rPr>
        <w:t>P</w:t>
      </w:r>
      <w:r w:rsidRPr="0043185B">
        <w:rPr>
          <w:rFonts w:ascii="Arial" w:hAnsi="Arial" w:cs="Arial"/>
          <w:lang w:eastAsia="cs-CZ"/>
        </w:rPr>
        <w:t>říkazce provedení kontroly umožnit.</w:t>
      </w:r>
    </w:p>
    <w:p w:rsidR="000638E5" w:rsidRPr="000638E5" w:rsidRDefault="000638E5" w:rsidP="000638E5">
      <w:pPr>
        <w:pStyle w:val="Odstavecseseznamem"/>
        <w:spacing w:after="0"/>
        <w:ind w:left="426"/>
        <w:jc w:val="both"/>
        <w:rPr>
          <w:rFonts w:ascii="Arial" w:hAnsi="Arial" w:cs="Arial"/>
          <w:sz w:val="16"/>
          <w:szCs w:val="16"/>
          <w:lang w:eastAsia="cs-CZ"/>
        </w:rPr>
      </w:pPr>
    </w:p>
    <w:p w:rsidR="00333427" w:rsidRPr="0043185B" w:rsidRDefault="00333427" w:rsidP="000638E5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lang w:eastAsia="cs-CZ"/>
        </w:rPr>
      </w:pPr>
      <w:r w:rsidRPr="0043185B">
        <w:rPr>
          <w:rFonts w:ascii="Arial" w:hAnsi="Arial" w:cs="Arial"/>
          <w:lang w:eastAsia="cs-CZ"/>
        </w:rPr>
        <w:t xml:space="preserve">Povinnost zaplatit </w:t>
      </w:r>
      <w:r w:rsidR="000B11E6">
        <w:rPr>
          <w:rFonts w:ascii="Arial" w:hAnsi="Arial" w:cs="Arial"/>
          <w:lang w:eastAsia="cs-CZ"/>
        </w:rPr>
        <w:t>odměnu</w:t>
      </w:r>
      <w:r w:rsidRPr="0043185B">
        <w:rPr>
          <w:rFonts w:ascii="Arial" w:hAnsi="Arial" w:cs="Arial"/>
          <w:lang w:eastAsia="cs-CZ"/>
        </w:rPr>
        <w:t xml:space="preserve"> je splněna dnem odepsání příslušné částky z účtu </w:t>
      </w:r>
      <w:r w:rsidR="006355F4">
        <w:rPr>
          <w:rFonts w:ascii="Arial" w:hAnsi="Arial" w:cs="Arial"/>
          <w:lang w:eastAsia="cs-CZ"/>
        </w:rPr>
        <w:t>P</w:t>
      </w:r>
      <w:r w:rsidRPr="0043185B">
        <w:rPr>
          <w:rFonts w:ascii="Arial" w:hAnsi="Arial" w:cs="Arial"/>
          <w:lang w:eastAsia="cs-CZ"/>
        </w:rPr>
        <w:t>říkaz</w:t>
      </w:r>
      <w:r w:rsidR="000B11E6">
        <w:rPr>
          <w:rFonts w:ascii="Arial" w:hAnsi="Arial" w:cs="Arial"/>
          <w:lang w:eastAsia="cs-CZ"/>
        </w:rPr>
        <w:t>ce</w:t>
      </w:r>
      <w:r w:rsidR="00995872">
        <w:rPr>
          <w:rFonts w:ascii="Arial" w:hAnsi="Arial" w:cs="Arial"/>
          <w:lang w:eastAsia="cs-CZ"/>
        </w:rPr>
        <w:t xml:space="preserve"> ve prospěch účtu Příkazníka uvedený na faktuře</w:t>
      </w:r>
      <w:r w:rsidRPr="0043185B">
        <w:rPr>
          <w:rFonts w:ascii="Arial" w:hAnsi="Arial" w:cs="Arial"/>
          <w:lang w:eastAsia="cs-CZ"/>
        </w:rPr>
        <w:t>.</w:t>
      </w:r>
    </w:p>
    <w:p w:rsidR="00637401" w:rsidRDefault="00637401" w:rsidP="006F541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12635" w:rsidRDefault="00FB2DBC" w:rsidP="00412635">
      <w:pPr>
        <w:spacing w:after="0" w:line="240" w:lineRule="auto"/>
        <w:jc w:val="center"/>
        <w:rPr>
          <w:rFonts w:ascii="Arial" w:eastAsia="Times New Roman" w:hAnsi="Arial" w:cs="Arial"/>
          <w:b/>
          <w:sz w:val="6"/>
          <w:szCs w:val="6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V</w:t>
      </w:r>
      <w:r w:rsidR="005A5B19" w:rsidRPr="006F5410">
        <w:rPr>
          <w:rFonts w:ascii="Arial" w:eastAsia="Times New Roman" w:hAnsi="Arial" w:cs="Arial"/>
          <w:b/>
          <w:lang w:eastAsia="cs-CZ"/>
        </w:rPr>
        <w:t>I</w:t>
      </w:r>
      <w:r w:rsidR="00DC4947">
        <w:rPr>
          <w:rFonts w:ascii="Arial" w:eastAsia="Times New Roman" w:hAnsi="Arial" w:cs="Arial"/>
          <w:b/>
          <w:lang w:eastAsia="cs-CZ"/>
        </w:rPr>
        <w:t>I</w:t>
      </w:r>
      <w:r w:rsidR="005A5B19" w:rsidRPr="006F5410">
        <w:rPr>
          <w:rFonts w:ascii="Arial" w:eastAsia="Times New Roman" w:hAnsi="Arial" w:cs="Arial"/>
          <w:b/>
          <w:lang w:eastAsia="cs-CZ"/>
        </w:rPr>
        <w:t>. Práva a povinnosti příkazce</w:t>
      </w:r>
    </w:p>
    <w:p w:rsidR="00412635" w:rsidRPr="00412635" w:rsidRDefault="00412635" w:rsidP="00412635">
      <w:pPr>
        <w:spacing w:after="0" w:line="240" w:lineRule="auto"/>
        <w:jc w:val="center"/>
        <w:rPr>
          <w:rFonts w:ascii="Arial" w:eastAsia="Times New Roman" w:hAnsi="Arial" w:cs="Arial"/>
          <w:b/>
          <w:sz w:val="6"/>
          <w:szCs w:val="6"/>
          <w:lang w:eastAsia="cs-CZ"/>
        </w:rPr>
      </w:pPr>
    </w:p>
    <w:p w:rsidR="00412635" w:rsidRPr="00412635" w:rsidRDefault="00412635" w:rsidP="00412635">
      <w:pPr>
        <w:spacing w:after="0" w:line="240" w:lineRule="auto"/>
        <w:jc w:val="center"/>
        <w:rPr>
          <w:rFonts w:ascii="Arial" w:eastAsia="Times New Roman" w:hAnsi="Arial" w:cs="Arial"/>
          <w:b/>
          <w:sz w:val="6"/>
          <w:szCs w:val="6"/>
          <w:lang w:eastAsia="cs-CZ"/>
        </w:rPr>
      </w:pPr>
    </w:p>
    <w:p w:rsidR="001B7152" w:rsidRPr="00AD3B2A" w:rsidRDefault="00F9271D" w:rsidP="001B7152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cs-CZ"/>
        </w:rPr>
      </w:pPr>
      <w:r w:rsidRPr="00412635">
        <w:rPr>
          <w:rFonts w:ascii="Arial" w:eastAsia="Times New Roman" w:hAnsi="Arial" w:cs="Arial"/>
          <w:iCs/>
          <w:lang w:eastAsia="cs-CZ"/>
        </w:rPr>
        <w:t>Příkazce je povinen informovat P</w:t>
      </w:r>
      <w:r w:rsidR="005A5B19" w:rsidRPr="00412635">
        <w:rPr>
          <w:rFonts w:ascii="Arial" w:eastAsia="Times New Roman" w:hAnsi="Arial" w:cs="Arial"/>
          <w:iCs/>
          <w:lang w:eastAsia="cs-CZ"/>
        </w:rPr>
        <w:t xml:space="preserve">říkazníka o všech okolnostech důležitých pro řádné </w:t>
      </w:r>
      <w:r w:rsidR="000638E5" w:rsidRPr="00412635">
        <w:rPr>
          <w:rFonts w:ascii="Arial" w:eastAsia="Times New Roman" w:hAnsi="Arial" w:cs="Arial"/>
          <w:iCs/>
          <w:lang w:eastAsia="cs-CZ"/>
        </w:rPr>
        <w:br/>
      </w:r>
      <w:r w:rsidR="005A5B19" w:rsidRPr="00412635">
        <w:rPr>
          <w:rFonts w:ascii="Arial" w:eastAsia="Times New Roman" w:hAnsi="Arial" w:cs="Arial"/>
          <w:iCs/>
          <w:lang w:eastAsia="cs-CZ"/>
        </w:rPr>
        <w:t xml:space="preserve">a včasné provedení předmětu plnění </w:t>
      </w:r>
      <w:r w:rsidR="000638E5" w:rsidRPr="00412635">
        <w:rPr>
          <w:rFonts w:ascii="Arial" w:eastAsia="Times New Roman" w:hAnsi="Arial" w:cs="Arial"/>
          <w:iCs/>
          <w:lang w:eastAsia="cs-CZ"/>
        </w:rPr>
        <w:t xml:space="preserve">této smlouvy </w:t>
      </w:r>
      <w:r w:rsidR="005A5B19" w:rsidRPr="00412635">
        <w:rPr>
          <w:rFonts w:ascii="Arial" w:eastAsia="Times New Roman" w:hAnsi="Arial" w:cs="Arial"/>
          <w:iCs/>
          <w:lang w:eastAsia="cs-CZ"/>
        </w:rPr>
        <w:t xml:space="preserve">a poskytovat </w:t>
      </w:r>
      <w:r w:rsidR="001B7152" w:rsidRPr="00412635">
        <w:rPr>
          <w:rFonts w:ascii="Arial" w:eastAsia="Times New Roman" w:hAnsi="Arial" w:cs="Arial"/>
          <w:iCs/>
          <w:lang w:eastAsia="cs-CZ"/>
        </w:rPr>
        <w:t xml:space="preserve">Příkazníkovi </w:t>
      </w:r>
      <w:r w:rsidR="005A5B19" w:rsidRPr="00412635">
        <w:rPr>
          <w:rFonts w:ascii="Arial" w:eastAsia="Times New Roman" w:hAnsi="Arial" w:cs="Arial"/>
          <w:iCs/>
          <w:lang w:eastAsia="cs-CZ"/>
        </w:rPr>
        <w:t xml:space="preserve">vzájemnou součinnost. </w:t>
      </w:r>
    </w:p>
    <w:p w:rsidR="00AD3B2A" w:rsidRPr="00AD3B2A" w:rsidRDefault="00AD3B2A" w:rsidP="00AD3B2A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5A5B19" w:rsidRDefault="006355F4" w:rsidP="000638E5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eastAsia="Times New Roman" w:hAnsi="Arial" w:cs="Arial"/>
          <w:iCs/>
          <w:lang w:eastAsia="cs-CZ"/>
        </w:rPr>
      </w:pPr>
      <w:r w:rsidRPr="006355F4">
        <w:rPr>
          <w:rFonts w:ascii="Arial" w:eastAsia="Times New Roman" w:hAnsi="Arial" w:cs="Arial"/>
          <w:iCs/>
          <w:lang w:eastAsia="cs-CZ"/>
        </w:rPr>
        <w:t>Příkazce je povinen P</w:t>
      </w:r>
      <w:r w:rsidR="005A5B19" w:rsidRPr="006F5410">
        <w:rPr>
          <w:rFonts w:ascii="Arial" w:eastAsia="Times New Roman" w:hAnsi="Arial" w:cs="Arial"/>
          <w:iCs/>
          <w:lang w:eastAsia="cs-CZ"/>
        </w:rPr>
        <w:t xml:space="preserve">říkazníkovi poskytnout veškeré nezbytné informace a podklady </w:t>
      </w:r>
      <w:r w:rsidR="00AD3B2A">
        <w:rPr>
          <w:rFonts w:ascii="Arial" w:eastAsia="Times New Roman" w:hAnsi="Arial" w:cs="Arial"/>
          <w:iCs/>
          <w:lang w:eastAsia="cs-CZ"/>
        </w:rPr>
        <w:br/>
      </w:r>
      <w:r w:rsidR="005A5B19" w:rsidRPr="006F5410">
        <w:rPr>
          <w:rFonts w:ascii="Arial" w:eastAsia="Times New Roman" w:hAnsi="Arial" w:cs="Arial"/>
          <w:iCs/>
          <w:lang w:eastAsia="cs-CZ"/>
        </w:rPr>
        <w:t>pro plnění předmětu smlouvy nebo mu sdělit, kde je možné si tyto informace obstarat. Toto se týká zejmén</w:t>
      </w:r>
      <w:r w:rsidRPr="006355F4">
        <w:rPr>
          <w:rFonts w:ascii="Arial" w:eastAsia="Times New Roman" w:hAnsi="Arial" w:cs="Arial"/>
          <w:iCs/>
          <w:lang w:eastAsia="cs-CZ"/>
        </w:rPr>
        <w:t>a interních pravidel a postupů P</w:t>
      </w:r>
      <w:r w:rsidR="005A5B19" w:rsidRPr="006F5410">
        <w:rPr>
          <w:rFonts w:ascii="Arial" w:eastAsia="Times New Roman" w:hAnsi="Arial" w:cs="Arial"/>
          <w:iCs/>
          <w:lang w:eastAsia="cs-CZ"/>
        </w:rPr>
        <w:t>říkazce, které mají vliv na plnění předmětu této smlouvy.</w:t>
      </w:r>
    </w:p>
    <w:p w:rsidR="001B7152" w:rsidRPr="001B7152" w:rsidRDefault="001B7152" w:rsidP="001B7152">
      <w:pPr>
        <w:pStyle w:val="Odstavecseseznamem"/>
        <w:ind w:left="426"/>
        <w:jc w:val="both"/>
        <w:rPr>
          <w:rFonts w:ascii="Arial" w:eastAsia="Times New Roman" w:hAnsi="Arial" w:cs="Arial"/>
          <w:iCs/>
          <w:sz w:val="16"/>
          <w:szCs w:val="16"/>
          <w:lang w:eastAsia="cs-CZ"/>
        </w:rPr>
      </w:pPr>
    </w:p>
    <w:p w:rsidR="001B7152" w:rsidRDefault="005A5B19" w:rsidP="000638E5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eastAsia="Times New Roman" w:hAnsi="Arial" w:cs="Arial"/>
          <w:iCs/>
          <w:lang w:eastAsia="cs-CZ"/>
        </w:rPr>
      </w:pPr>
      <w:r w:rsidRPr="001B7152">
        <w:rPr>
          <w:rFonts w:ascii="Arial" w:eastAsia="Times New Roman" w:hAnsi="Arial" w:cs="Arial"/>
          <w:iCs/>
          <w:lang w:eastAsia="cs-CZ"/>
        </w:rPr>
        <w:t>Příkazce je oprávněn kontrolovat průběžné výstupy pln</w:t>
      </w:r>
      <w:r w:rsidR="006355F4" w:rsidRPr="001B7152">
        <w:rPr>
          <w:rFonts w:ascii="Arial" w:eastAsia="Times New Roman" w:hAnsi="Arial" w:cs="Arial"/>
          <w:iCs/>
          <w:lang w:eastAsia="cs-CZ"/>
        </w:rPr>
        <w:t>ění předmětu smlouvy ze strany P</w:t>
      </w:r>
      <w:r w:rsidRPr="001B7152">
        <w:rPr>
          <w:rFonts w:ascii="Arial" w:eastAsia="Times New Roman" w:hAnsi="Arial" w:cs="Arial"/>
          <w:iCs/>
          <w:lang w:eastAsia="cs-CZ"/>
        </w:rPr>
        <w:t>říkazníka.</w:t>
      </w:r>
    </w:p>
    <w:p w:rsidR="001B7152" w:rsidRPr="00412635" w:rsidRDefault="001B7152" w:rsidP="001B7152">
      <w:pPr>
        <w:pStyle w:val="Odstavecseseznamem"/>
        <w:rPr>
          <w:rFonts w:ascii="Arial" w:eastAsia="Times New Roman" w:hAnsi="Arial" w:cs="Arial"/>
          <w:iCs/>
          <w:sz w:val="16"/>
          <w:szCs w:val="16"/>
          <w:lang w:eastAsia="cs-CZ"/>
        </w:rPr>
      </w:pPr>
    </w:p>
    <w:p w:rsidR="007E71CA" w:rsidRDefault="007E71CA" w:rsidP="000638E5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eastAsia="Times New Roman" w:hAnsi="Arial" w:cs="Arial"/>
          <w:iCs/>
          <w:lang w:eastAsia="cs-CZ"/>
        </w:rPr>
      </w:pPr>
      <w:r w:rsidRPr="001B7152">
        <w:rPr>
          <w:rFonts w:ascii="Arial" w:eastAsia="Times New Roman" w:hAnsi="Arial" w:cs="Arial"/>
          <w:iCs/>
          <w:lang w:eastAsia="cs-CZ"/>
        </w:rPr>
        <w:t>Obdrží-li Příkazce jakýkoliv doklad nebo dopis vztahující se k</w:t>
      </w:r>
      <w:r w:rsidR="00995872" w:rsidRPr="001B7152">
        <w:rPr>
          <w:rFonts w:ascii="Arial" w:eastAsia="Times New Roman" w:hAnsi="Arial" w:cs="Arial"/>
          <w:iCs/>
          <w:lang w:eastAsia="cs-CZ"/>
        </w:rPr>
        <w:t> </w:t>
      </w:r>
      <w:r w:rsidRPr="001B7152">
        <w:rPr>
          <w:rFonts w:ascii="Arial" w:eastAsia="Times New Roman" w:hAnsi="Arial" w:cs="Arial"/>
          <w:iCs/>
          <w:lang w:eastAsia="cs-CZ"/>
        </w:rPr>
        <w:t>zadá</w:t>
      </w:r>
      <w:r w:rsidR="00995872" w:rsidRPr="001B7152">
        <w:rPr>
          <w:rFonts w:ascii="Arial" w:eastAsia="Times New Roman" w:hAnsi="Arial" w:cs="Arial"/>
          <w:iCs/>
          <w:lang w:eastAsia="cs-CZ"/>
        </w:rPr>
        <w:t>vacímu řízení</w:t>
      </w:r>
      <w:r w:rsidR="001B7152" w:rsidRPr="001B7152">
        <w:rPr>
          <w:rFonts w:ascii="Arial" w:eastAsia="Times New Roman" w:hAnsi="Arial" w:cs="Arial"/>
          <w:iCs/>
          <w:lang w:eastAsia="cs-CZ"/>
        </w:rPr>
        <w:t>,</w:t>
      </w:r>
      <w:r w:rsidR="00995872" w:rsidRPr="001B7152">
        <w:rPr>
          <w:rFonts w:ascii="Arial" w:eastAsia="Times New Roman" w:hAnsi="Arial" w:cs="Arial"/>
          <w:iCs/>
          <w:lang w:eastAsia="cs-CZ"/>
        </w:rPr>
        <w:t xml:space="preserve"> </w:t>
      </w:r>
      <w:r w:rsidR="001B7152" w:rsidRPr="001B7152">
        <w:rPr>
          <w:rFonts w:ascii="Arial" w:eastAsia="Times New Roman" w:hAnsi="Arial" w:cs="Arial"/>
          <w:iCs/>
          <w:lang w:eastAsia="cs-CZ"/>
        </w:rPr>
        <w:br/>
      </w:r>
      <w:r w:rsidRPr="001B7152">
        <w:rPr>
          <w:rFonts w:ascii="Arial" w:eastAsia="Times New Roman" w:hAnsi="Arial" w:cs="Arial"/>
          <w:iCs/>
          <w:lang w:eastAsia="cs-CZ"/>
        </w:rPr>
        <w:t>je povinen jej bezodkladně poskytnout Příkazníkovi. Pokud tak neučiní, nenese Příkazník odpovědnost za prodlení nebo úkony, které jsou s tímto dokumentem spojeny.</w:t>
      </w:r>
    </w:p>
    <w:p w:rsidR="001B7152" w:rsidRPr="001B7152" w:rsidRDefault="001B7152" w:rsidP="001B7152">
      <w:pPr>
        <w:pStyle w:val="Odstavecseseznamem"/>
        <w:ind w:left="426"/>
        <w:jc w:val="both"/>
        <w:rPr>
          <w:rFonts w:ascii="Arial" w:eastAsia="Times New Roman" w:hAnsi="Arial" w:cs="Arial"/>
          <w:iCs/>
          <w:sz w:val="16"/>
          <w:szCs w:val="16"/>
          <w:lang w:eastAsia="cs-CZ"/>
        </w:rPr>
      </w:pPr>
    </w:p>
    <w:p w:rsidR="007E71CA" w:rsidRPr="007E71CA" w:rsidRDefault="007E71CA" w:rsidP="000638E5">
      <w:pPr>
        <w:pStyle w:val="Odstavecseseznamem"/>
        <w:numPr>
          <w:ilvl w:val="0"/>
          <w:numId w:val="10"/>
        </w:numPr>
        <w:ind w:left="426" w:hanging="426"/>
        <w:rPr>
          <w:rFonts w:ascii="Arial" w:eastAsia="Times New Roman" w:hAnsi="Arial" w:cs="Arial"/>
          <w:iCs/>
          <w:lang w:eastAsia="cs-CZ"/>
        </w:rPr>
      </w:pPr>
      <w:r w:rsidRPr="007E71CA">
        <w:rPr>
          <w:rFonts w:ascii="Arial" w:eastAsia="Times New Roman" w:hAnsi="Arial" w:cs="Arial"/>
          <w:iCs/>
          <w:lang w:eastAsia="cs-CZ"/>
        </w:rPr>
        <w:t>Příkazce je povinen:</w:t>
      </w:r>
    </w:p>
    <w:p w:rsidR="007E71CA" w:rsidRDefault="007E71CA" w:rsidP="004618B5">
      <w:pPr>
        <w:pStyle w:val="Odstavecseseznamem"/>
        <w:numPr>
          <w:ilvl w:val="0"/>
          <w:numId w:val="13"/>
        </w:numPr>
        <w:ind w:left="709" w:hanging="283"/>
        <w:jc w:val="both"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>písemně informovat P</w:t>
      </w:r>
      <w:r w:rsidRPr="007E71CA">
        <w:rPr>
          <w:rFonts w:ascii="Arial" w:eastAsia="Times New Roman" w:hAnsi="Arial" w:cs="Arial"/>
          <w:iCs/>
          <w:lang w:eastAsia="cs-CZ"/>
        </w:rPr>
        <w:t xml:space="preserve">říkazníka o tom, že byla podepsána příslušná smlouva </w:t>
      </w:r>
      <w:r w:rsidR="004618B5">
        <w:rPr>
          <w:rFonts w:ascii="Arial" w:eastAsia="Times New Roman" w:hAnsi="Arial" w:cs="Arial"/>
          <w:iCs/>
          <w:lang w:eastAsia="cs-CZ"/>
        </w:rPr>
        <w:br/>
        <w:t xml:space="preserve">s </w:t>
      </w:r>
      <w:r w:rsidRPr="007E71CA">
        <w:rPr>
          <w:rFonts w:ascii="Arial" w:eastAsia="Times New Roman" w:hAnsi="Arial" w:cs="Arial"/>
          <w:iCs/>
          <w:lang w:eastAsia="cs-CZ"/>
        </w:rPr>
        <w:t>vybraným do</w:t>
      </w:r>
      <w:r w:rsidR="004618B5">
        <w:rPr>
          <w:rFonts w:ascii="Arial" w:eastAsia="Times New Roman" w:hAnsi="Arial" w:cs="Arial"/>
          <w:iCs/>
          <w:lang w:eastAsia="cs-CZ"/>
        </w:rPr>
        <w:t>davatelem a to nejpozději do 3</w:t>
      </w:r>
      <w:r w:rsidRPr="007E71CA">
        <w:rPr>
          <w:rFonts w:ascii="Arial" w:eastAsia="Times New Roman" w:hAnsi="Arial" w:cs="Arial"/>
          <w:iCs/>
          <w:lang w:eastAsia="cs-CZ"/>
        </w:rPr>
        <w:t xml:space="preserve"> pracovních dnů ode dne </w:t>
      </w:r>
      <w:r w:rsidR="004618B5">
        <w:rPr>
          <w:rFonts w:ascii="Arial" w:eastAsia="Times New Roman" w:hAnsi="Arial" w:cs="Arial"/>
          <w:iCs/>
          <w:lang w:eastAsia="cs-CZ"/>
        </w:rPr>
        <w:t xml:space="preserve">jejího </w:t>
      </w:r>
      <w:r w:rsidRPr="007E71CA">
        <w:rPr>
          <w:rFonts w:ascii="Arial" w:eastAsia="Times New Roman" w:hAnsi="Arial" w:cs="Arial"/>
          <w:iCs/>
          <w:lang w:eastAsia="cs-CZ"/>
        </w:rPr>
        <w:t>podpisu</w:t>
      </w:r>
      <w:r w:rsidR="004618B5">
        <w:rPr>
          <w:rFonts w:ascii="Arial" w:eastAsia="Times New Roman" w:hAnsi="Arial" w:cs="Arial"/>
          <w:iCs/>
          <w:lang w:eastAsia="cs-CZ"/>
        </w:rPr>
        <w:t>,</w:t>
      </w:r>
    </w:p>
    <w:p w:rsidR="007E71CA" w:rsidRPr="000C1DE3" w:rsidRDefault="007E71CA" w:rsidP="004618B5">
      <w:pPr>
        <w:pStyle w:val="Odstavecseseznamem"/>
        <w:numPr>
          <w:ilvl w:val="0"/>
          <w:numId w:val="13"/>
        </w:numPr>
        <w:ind w:left="709" w:hanging="283"/>
        <w:jc w:val="both"/>
        <w:rPr>
          <w:rFonts w:ascii="Arial" w:eastAsia="Times New Roman" w:hAnsi="Arial" w:cs="Arial"/>
          <w:iCs/>
          <w:lang w:eastAsia="cs-CZ"/>
        </w:rPr>
      </w:pPr>
      <w:r w:rsidRPr="007E71CA">
        <w:rPr>
          <w:rFonts w:ascii="Arial" w:eastAsia="Times New Roman" w:hAnsi="Arial" w:cs="Arial"/>
          <w:iCs/>
          <w:lang w:eastAsia="cs-CZ"/>
        </w:rPr>
        <w:t xml:space="preserve">řídit se v rámci zadávacího řízení </w:t>
      </w:r>
      <w:r>
        <w:rPr>
          <w:rFonts w:ascii="Arial" w:eastAsia="Times New Roman" w:hAnsi="Arial" w:cs="Arial"/>
          <w:iCs/>
          <w:lang w:eastAsia="cs-CZ"/>
        </w:rPr>
        <w:t>písemnými pokyny ze strany P</w:t>
      </w:r>
      <w:r w:rsidRPr="007E71CA">
        <w:rPr>
          <w:rFonts w:ascii="Arial" w:eastAsia="Times New Roman" w:hAnsi="Arial" w:cs="Arial"/>
          <w:iCs/>
          <w:lang w:eastAsia="cs-CZ"/>
        </w:rPr>
        <w:t xml:space="preserve">říkazníka (za tyto </w:t>
      </w:r>
      <w:r w:rsidR="008C2114">
        <w:rPr>
          <w:rFonts w:ascii="Arial" w:eastAsia="Times New Roman" w:hAnsi="Arial" w:cs="Arial"/>
          <w:iCs/>
          <w:lang w:eastAsia="cs-CZ"/>
        </w:rPr>
        <w:br/>
      </w:r>
      <w:r w:rsidRPr="007E71CA">
        <w:rPr>
          <w:rFonts w:ascii="Arial" w:eastAsia="Times New Roman" w:hAnsi="Arial" w:cs="Arial"/>
          <w:iCs/>
          <w:lang w:eastAsia="cs-CZ"/>
        </w:rPr>
        <w:t>se považují i doručené e-mail</w:t>
      </w:r>
      <w:r>
        <w:rPr>
          <w:rFonts w:ascii="Arial" w:eastAsia="Times New Roman" w:hAnsi="Arial" w:cs="Arial"/>
          <w:iCs/>
          <w:lang w:eastAsia="cs-CZ"/>
        </w:rPr>
        <w:t>ové zprávy). V opačném případě P</w:t>
      </w:r>
      <w:r w:rsidRPr="007E71CA">
        <w:rPr>
          <w:rFonts w:ascii="Arial" w:eastAsia="Times New Roman" w:hAnsi="Arial" w:cs="Arial"/>
          <w:iCs/>
          <w:lang w:eastAsia="cs-CZ"/>
        </w:rPr>
        <w:t xml:space="preserve">říkazník neodpovídá </w:t>
      </w:r>
      <w:r w:rsidRPr="000C1DE3">
        <w:rPr>
          <w:rFonts w:ascii="Arial" w:eastAsia="Times New Roman" w:hAnsi="Arial" w:cs="Arial"/>
          <w:iCs/>
          <w:lang w:eastAsia="cs-CZ"/>
        </w:rPr>
        <w:t>za škodu způso</w:t>
      </w:r>
      <w:r w:rsidR="004618B5" w:rsidRPr="000C1DE3">
        <w:rPr>
          <w:rFonts w:ascii="Arial" w:eastAsia="Times New Roman" w:hAnsi="Arial" w:cs="Arial"/>
          <w:iCs/>
          <w:lang w:eastAsia="cs-CZ"/>
        </w:rPr>
        <w:t>benou nedodržením těchto pokynů,</w:t>
      </w:r>
    </w:p>
    <w:p w:rsidR="007E71CA" w:rsidRPr="000C1DE3" w:rsidRDefault="007E71CA" w:rsidP="008C2114">
      <w:pPr>
        <w:pStyle w:val="Odstavecseseznamem"/>
        <w:numPr>
          <w:ilvl w:val="0"/>
          <w:numId w:val="13"/>
        </w:numPr>
        <w:ind w:left="709" w:hanging="283"/>
        <w:jc w:val="both"/>
        <w:rPr>
          <w:rFonts w:ascii="Arial" w:eastAsia="Times New Roman" w:hAnsi="Arial" w:cs="Arial"/>
          <w:iCs/>
          <w:lang w:eastAsia="cs-CZ"/>
        </w:rPr>
      </w:pPr>
      <w:r w:rsidRPr="000C1DE3">
        <w:rPr>
          <w:rFonts w:ascii="Arial" w:eastAsia="Times New Roman" w:hAnsi="Arial" w:cs="Arial"/>
          <w:iCs/>
          <w:lang w:eastAsia="cs-CZ"/>
        </w:rPr>
        <w:t xml:space="preserve">archivovat kompletní dokumentaci </w:t>
      </w:r>
      <w:r w:rsidR="00A00AB0" w:rsidRPr="000C1DE3">
        <w:rPr>
          <w:rFonts w:ascii="Arial" w:eastAsia="Times New Roman" w:hAnsi="Arial" w:cs="Arial"/>
          <w:iCs/>
          <w:lang w:eastAsia="cs-CZ"/>
        </w:rPr>
        <w:t xml:space="preserve">zadávacího řízení </w:t>
      </w:r>
      <w:r w:rsidRPr="000C1DE3">
        <w:rPr>
          <w:rFonts w:ascii="Arial" w:eastAsia="Times New Roman" w:hAnsi="Arial" w:cs="Arial"/>
          <w:iCs/>
          <w:lang w:eastAsia="cs-CZ"/>
        </w:rPr>
        <w:t>minimálně po dobu 10 let, nestanoví-li pravidla dotačního orgánu</w:t>
      </w:r>
      <w:r w:rsidR="00940290" w:rsidRPr="000C1DE3">
        <w:rPr>
          <w:rFonts w:ascii="Arial" w:eastAsia="Times New Roman" w:hAnsi="Arial" w:cs="Arial"/>
          <w:iCs/>
          <w:lang w:eastAsia="cs-CZ"/>
        </w:rPr>
        <w:t xml:space="preserve"> </w:t>
      </w:r>
      <w:r w:rsidR="004618B5" w:rsidRPr="000C1DE3">
        <w:rPr>
          <w:rFonts w:ascii="Arial" w:eastAsia="Times New Roman" w:hAnsi="Arial" w:cs="Arial"/>
          <w:iCs/>
          <w:lang w:eastAsia="cs-CZ"/>
        </w:rPr>
        <w:t>archivaci delší,</w:t>
      </w:r>
    </w:p>
    <w:p w:rsidR="00136879" w:rsidRPr="000C1DE3" w:rsidRDefault="00136879" w:rsidP="004618B5">
      <w:pPr>
        <w:pStyle w:val="Odstavecseseznamem"/>
        <w:numPr>
          <w:ilvl w:val="0"/>
          <w:numId w:val="13"/>
        </w:numPr>
        <w:ind w:left="709" w:hanging="283"/>
        <w:jc w:val="both"/>
        <w:rPr>
          <w:rFonts w:ascii="Arial" w:eastAsia="Times New Roman" w:hAnsi="Arial" w:cs="Arial"/>
          <w:iCs/>
          <w:lang w:eastAsia="cs-CZ"/>
        </w:rPr>
      </w:pPr>
      <w:r w:rsidRPr="000C1DE3">
        <w:rPr>
          <w:rFonts w:ascii="Arial" w:eastAsia="Times New Roman" w:hAnsi="Arial" w:cs="Arial"/>
          <w:iCs/>
          <w:lang w:eastAsia="cs-CZ"/>
        </w:rPr>
        <w:t xml:space="preserve">předat Příkazníkovi nejpozději při podpisu </w:t>
      </w:r>
      <w:r w:rsidR="004618B5" w:rsidRPr="000C1DE3">
        <w:rPr>
          <w:rFonts w:ascii="Arial" w:eastAsia="Times New Roman" w:hAnsi="Arial" w:cs="Arial"/>
          <w:iCs/>
          <w:lang w:eastAsia="cs-CZ"/>
        </w:rPr>
        <w:t xml:space="preserve">této </w:t>
      </w:r>
      <w:r w:rsidRPr="000C1DE3">
        <w:rPr>
          <w:rFonts w:ascii="Arial" w:eastAsia="Times New Roman" w:hAnsi="Arial" w:cs="Arial"/>
          <w:iCs/>
          <w:lang w:eastAsia="cs-CZ"/>
        </w:rPr>
        <w:t>smlouvy podklady potřebné pro administraci veřejné zakázky, kterými jsou:</w:t>
      </w:r>
    </w:p>
    <w:p w:rsidR="00136879" w:rsidRPr="000C1DE3" w:rsidRDefault="00136879" w:rsidP="004618B5">
      <w:pPr>
        <w:pStyle w:val="Odstavecseseznamem"/>
        <w:numPr>
          <w:ilvl w:val="0"/>
          <w:numId w:val="14"/>
        </w:numPr>
        <w:ind w:left="993" w:hanging="284"/>
        <w:jc w:val="both"/>
        <w:rPr>
          <w:rFonts w:ascii="Arial" w:eastAsia="Times New Roman" w:hAnsi="Arial" w:cs="Arial"/>
          <w:iCs/>
          <w:lang w:eastAsia="cs-CZ"/>
        </w:rPr>
      </w:pPr>
      <w:r w:rsidRPr="000C1DE3">
        <w:rPr>
          <w:rFonts w:ascii="Arial" w:eastAsia="Times New Roman" w:hAnsi="Arial" w:cs="Arial"/>
          <w:iCs/>
          <w:lang w:eastAsia="cs-CZ"/>
        </w:rPr>
        <w:t>digitální katastrální mapa</w:t>
      </w:r>
    </w:p>
    <w:p w:rsidR="00136879" w:rsidRDefault="00136879" w:rsidP="004618B5">
      <w:pPr>
        <w:pStyle w:val="Odstavecseseznamem"/>
        <w:numPr>
          <w:ilvl w:val="0"/>
          <w:numId w:val="14"/>
        </w:numPr>
        <w:ind w:left="993" w:hanging="284"/>
        <w:jc w:val="both"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>technická mapa s pozemními komunikacemi</w:t>
      </w:r>
    </w:p>
    <w:p w:rsidR="00136879" w:rsidRDefault="00136879" w:rsidP="004618B5">
      <w:pPr>
        <w:pStyle w:val="Odstavecseseznamem"/>
        <w:numPr>
          <w:ilvl w:val="0"/>
          <w:numId w:val="14"/>
        </w:numPr>
        <w:ind w:left="993" w:hanging="284"/>
        <w:jc w:val="both"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>pasport pozemních komunikací města Beroun</w:t>
      </w:r>
    </w:p>
    <w:p w:rsidR="00136879" w:rsidRDefault="00136879" w:rsidP="004618B5">
      <w:pPr>
        <w:pStyle w:val="Odstavecseseznamem"/>
        <w:numPr>
          <w:ilvl w:val="0"/>
          <w:numId w:val="14"/>
        </w:numPr>
        <w:ind w:left="993" w:hanging="284"/>
        <w:jc w:val="both"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>technická mapa s umístěním stožárů veřejného osvětlení a kabelových rozvodů</w:t>
      </w:r>
    </w:p>
    <w:p w:rsidR="00136879" w:rsidRDefault="00136879" w:rsidP="004618B5">
      <w:pPr>
        <w:pStyle w:val="Odstavecseseznamem"/>
        <w:numPr>
          <w:ilvl w:val="0"/>
          <w:numId w:val="14"/>
        </w:numPr>
        <w:ind w:left="993" w:hanging="284"/>
        <w:jc w:val="both"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>databázová část pasportu veřejného osvětlení</w:t>
      </w:r>
    </w:p>
    <w:p w:rsidR="00136879" w:rsidRDefault="00136879" w:rsidP="004618B5">
      <w:pPr>
        <w:pStyle w:val="Odstavecseseznamem"/>
        <w:numPr>
          <w:ilvl w:val="0"/>
          <w:numId w:val="14"/>
        </w:numPr>
        <w:ind w:left="993" w:hanging="284"/>
        <w:jc w:val="both"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>stávající strategické dokumenty z oblasti dopravy (např. dopravní studie)</w:t>
      </w:r>
      <w:r w:rsidR="004618B5">
        <w:rPr>
          <w:rFonts w:ascii="Arial" w:eastAsia="Times New Roman" w:hAnsi="Arial" w:cs="Arial"/>
          <w:iCs/>
          <w:lang w:eastAsia="cs-CZ"/>
        </w:rPr>
        <w:t>,</w:t>
      </w:r>
      <w:r w:rsidR="00C02F44">
        <w:rPr>
          <w:rFonts w:ascii="Arial" w:eastAsia="Times New Roman" w:hAnsi="Arial" w:cs="Arial"/>
          <w:iCs/>
          <w:lang w:eastAsia="cs-CZ"/>
        </w:rPr>
        <w:t xml:space="preserve"> </w:t>
      </w:r>
      <w:r>
        <w:rPr>
          <w:rFonts w:ascii="Arial" w:eastAsia="Times New Roman" w:hAnsi="Arial" w:cs="Arial"/>
          <w:iCs/>
          <w:lang w:eastAsia="cs-CZ"/>
        </w:rPr>
        <w:t>územní plán města Beroun</w:t>
      </w:r>
      <w:r w:rsidR="00301CE0">
        <w:rPr>
          <w:rFonts w:ascii="Arial" w:eastAsia="Times New Roman" w:hAnsi="Arial" w:cs="Arial"/>
          <w:iCs/>
          <w:lang w:eastAsia="cs-CZ"/>
        </w:rPr>
        <w:t>.</w:t>
      </w:r>
    </w:p>
    <w:p w:rsidR="008C2114" w:rsidRDefault="008C2114" w:rsidP="008C2114">
      <w:pPr>
        <w:pStyle w:val="Odstavecseseznamem"/>
        <w:ind w:left="709"/>
        <w:jc w:val="both"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 xml:space="preserve">V případě, že tyto dokumenty nebudou Příkazníkovi předány v kvalitě potřebné k výkonu činností Příkazníka dle této smlouvy, </w:t>
      </w:r>
      <w:r w:rsidRPr="001B7152">
        <w:rPr>
          <w:rFonts w:ascii="Arial" w:eastAsia="Times New Roman" w:hAnsi="Arial" w:cs="Arial"/>
          <w:iCs/>
          <w:lang w:eastAsia="cs-CZ"/>
        </w:rPr>
        <w:t xml:space="preserve">nenese Příkazník odpovědnost </w:t>
      </w:r>
      <w:r>
        <w:rPr>
          <w:rFonts w:ascii="Arial" w:eastAsia="Times New Roman" w:hAnsi="Arial" w:cs="Arial"/>
          <w:iCs/>
          <w:lang w:eastAsia="cs-CZ"/>
        </w:rPr>
        <w:br/>
      </w:r>
      <w:r w:rsidRPr="001B7152">
        <w:rPr>
          <w:rFonts w:ascii="Arial" w:eastAsia="Times New Roman" w:hAnsi="Arial" w:cs="Arial"/>
          <w:iCs/>
          <w:lang w:eastAsia="cs-CZ"/>
        </w:rPr>
        <w:t>za prod</w:t>
      </w:r>
      <w:r>
        <w:rPr>
          <w:rFonts w:ascii="Arial" w:eastAsia="Times New Roman" w:hAnsi="Arial" w:cs="Arial"/>
          <w:iCs/>
          <w:lang w:eastAsia="cs-CZ"/>
        </w:rPr>
        <w:t xml:space="preserve">lení nebo úkony, které jsou s těmito </w:t>
      </w:r>
      <w:r w:rsidRPr="001B7152">
        <w:rPr>
          <w:rFonts w:ascii="Arial" w:eastAsia="Times New Roman" w:hAnsi="Arial" w:cs="Arial"/>
          <w:iCs/>
          <w:lang w:eastAsia="cs-CZ"/>
        </w:rPr>
        <w:t>dokument</w:t>
      </w:r>
      <w:r>
        <w:rPr>
          <w:rFonts w:ascii="Arial" w:eastAsia="Times New Roman" w:hAnsi="Arial" w:cs="Arial"/>
          <w:iCs/>
          <w:lang w:eastAsia="cs-CZ"/>
        </w:rPr>
        <w:t>y</w:t>
      </w:r>
      <w:r w:rsidRPr="001B7152">
        <w:rPr>
          <w:rFonts w:ascii="Arial" w:eastAsia="Times New Roman" w:hAnsi="Arial" w:cs="Arial"/>
          <w:iCs/>
          <w:lang w:eastAsia="cs-CZ"/>
        </w:rPr>
        <w:t xml:space="preserve"> spojeny.</w:t>
      </w:r>
    </w:p>
    <w:p w:rsidR="008C2114" w:rsidRPr="008C2114" w:rsidRDefault="008C2114" w:rsidP="008C2114">
      <w:pPr>
        <w:pStyle w:val="Odstavecseseznamem"/>
        <w:ind w:left="709"/>
        <w:jc w:val="both"/>
        <w:rPr>
          <w:rFonts w:ascii="Arial" w:eastAsia="Times New Roman" w:hAnsi="Arial" w:cs="Arial"/>
          <w:iCs/>
          <w:sz w:val="16"/>
          <w:szCs w:val="16"/>
          <w:lang w:eastAsia="cs-CZ"/>
        </w:rPr>
      </w:pPr>
    </w:p>
    <w:p w:rsidR="00C02F44" w:rsidRDefault="00C02F44" w:rsidP="004618B5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eastAsia="Times New Roman" w:hAnsi="Arial" w:cs="Arial"/>
          <w:iCs/>
          <w:lang w:eastAsia="cs-CZ"/>
        </w:rPr>
      </w:pPr>
      <w:r w:rsidRPr="00C02F44">
        <w:rPr>
          <w:rFonts w:ascii="Arial" w:eastAsia="Times New Roman" w:hAnsi="Arial" w:cs="Arial"/>
          <w:iCs/>
          <w:lang w:eastAsia="cs-CZ"/>
        </w:rPr>
        <w:t>Příkazce není oprávněn vést komunikaci s potenciálními uchazeči v průběhu zadávacího řízení bez předchozího vědomí Příkazníka. V opačném případě</w:t>
      </w:r>
      <w:r w:rsidR="004618B5">
        <w:rPr>
          <w:rFonts w:ascii="Arial" w:eastAsia="Times New Roman" w:hAnsi="Arial" w:cs="Arial"/>
          <w:iCs/>
          <w:lang w:eastAsia="cs-CZ"/>
        </w:rPr>
        <w:t xml:space="preserve"> P</w:t>
      </w:r>
      <w:r w:rsidRPr="00C02F44">
        <w:rPr>
          <w:rFonts w:ascii="Arial" w:eastAsia="Times New Roman" w:hAnsi="Arial" w:cs="Arial"/>
          <w:iCs/>
          <w:lang w:eastAsia="cs-CZ"/>
        </w:rPr>
        <w:t xml:space="preserve">říkazník neručí </w:t>
      </w:r>
      <w:r w:rsidR="004618B5">
        <w:rPr>
          <w:rFonts w:ascii="Arial" w:eastAsia="Times New Roman" w:hAnsi="Arial" w:cs="Arial"/>
          <w:iCs/>
          <w:lang w:eastAsia="cs-CZ"/>
        </w:rPr>
        <w:br/>
      </w:r>
      <w:r w:rsidRPr="00C02F44">
        <w:rPr>
          <w:rFonts w:ascii="Arial" w:eastAsia="Times New Roman" w:hAnsi="Arial" w:cs="Arial"/>
          <w:iCs/>
          <w:lang w:eastAsia="cs-CZ"/>
        </w:rPr>
        <w:t xml:space="preserve">za řádný průběh </w:t>
      </w:r>
      <w:r w:rsidR="004618B5">
        <w:rPr>
          <w:rFonts w:ascii="Arial" w:eastAsia="Times New Roman" w:hAnsi="Arial" w:cs="Arial"/>
          <w:iCs/>
          <w:lang w:eastAsia="cs-CZ"/>
        </w:rPr>
        <w:t xml:space="preserve">zadávacího </w:t>
      </w:r>
      <w:r w:rsidRPr="00C02F44">
        <w:rPr>
          <w:rFonts w:ascii="Arial" w:eastAsia="Times New Roman" w:hAnsi="Arial" w:cs="Arial"/>
          <w:iCs/>
          <w:lang w:eastAsia="cs-CZ"/>
        </w:rPr>
        <w:t xml:space="preserve">řízení. </w:t>
      </w:r>
    </w:p>
    <w:p w:rsidR="004618B5" w:rsidRPr="004618B5" w:rsidRDefault="004618B5" w:rsidP="004618B5">
      <w:pPr>
        <w:pStyle w:val="Odstavecseseznamem"/>
        <w:ind w:left="426"/>
        <w:jc w:val="both"/>
        <w:rPr>
          <w:rFonts w:ascii="Arial" w:eastAsia="Times New Roman" w:hAnsi="Arial" w:cs="Arial"/>
          <w:iCs/>
          <w:sz w:val="16"/>
          <w:szCs w:val="16"/>
          <w:lang w:eastAsia="cs-CZ"/>
        </w:rPr>
      </w:pPr>
    </w:p>
    <w:p w:rsidR="00C02F44" w:rsidRDefault="00C02F44" w:rsidP="004618B5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eastAsia="Times New Roman" w:hAnsi="Arial" w:cs="Arial"/>
          <w:iCs/>
          <w:lang w:eastAsia="cs-CZ"/>
        </w:rPr>
      </w:pPr>
      <w:r w:rsidRPr="00C02F44">
        <w:rPr>
          <w:rFonts w:ascii="Arial" w:eastAsia="Times New Roman" w:hAnsi="Arial" w:cs="Arial"/>
          <w:iCs/>
          <w:lang w:eastAsia="cs-CZ"/>
        </w:rPr>
        <w:t>Příkazce nesmí uzavřít příslušnou smlouvu s dodavatelem, jehož nabídka byla vybrána jako nejvhodnější, dříve, než mu Příkazník oznámí, že uplynuly lhůty stanovené zákonem, ve kterých nelze smlouvu uzavřít.</w:t>
      </w:r>
    </w:p>
    <w:p w:rsidR="004618B5" w:rsidRPr="004618B5" w:rsidRDefault="004618B5" w:rsidP="004618B5">
      <w:pPr>
        <w:pStyle w:val="Odstavecseseznamem"/>
        <w:ind w:left="426"/>
        <w:jc w:val="both"/>
        <w:rPr>
          <w:rFonts w:ascii="Arial" w:eastAsia="Times New Roman" w:hAnsi="Arial" w:cs="Arial"/>
          <w:iCs/>
          <w:sz w:val="16"/>
          <w:szCs w:val="16"/>
          <w:lang w:eastAsia="cs-CZ"/>
        </w:rPr>
      </w:pPr>
    </w:p>
    <w:p w:rsidR="007E71CA" w:rsidRPr="000C1DE3" w:rsidRDefault="00136879" w:rsidP="000C1DE3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>O předání podkladů potřebných k administraci veřejné zakázky vyhotoví Příkazce protokol, kt</w:t>
      </w:r>
      <w:r w:rsidR="000C1DE3">
        <w:rPr>
          <w:rFonts w:ascii="Arial" w:eastAsia="Times New Roman" w:hAnsi="Arial" w:cs="Arial"/>
          <w:iCs/>
          <w:lang w:eastAsia="cs-CZ"/>
        </w:rPr>
        <w:t>erý podepíší obě smluvní strany.</w:t>
      </w:r>
    </w:p>
    <w:p w:rsidR="008C2114" w:rsidRDefault="008C2114" w:rsidP="006F5410">
      <w:pPr>
        <w:pStyle w:val="Odstavecseseznamem"/>
        <w:jc w:val="center"/>
        <w:rPr>
          <w:rFonts w:ascii="Arial" w:eastAsia="Times New Roman" w:hAnsi="Arial" w:cs="Arial"/>
          <w:b/>
          <w:iCs/>
          <w:lang w:eastAsia="cs-CZ"/>
        </w:rPr>
      </w:pPr>
    </w:p>
    <w:p w:rsidR="006D0679" w:rsidRDefault="001B7152" w:rsidP="008C2114">
      <w:pPr>
        <w:pStyle w:val="Odstavecseseznamem"/>
        <w:ind w:left="0"/>
        <w:jc w:val="center"/>
        <w:rPr>
          <w:rFonts w:ascii="Arial" w:eastAsia="Times New Roman" w:hAnsi="Arial" w:cs="Arial"/>
          <w:b/>
          <w:iCs/>
          <w:lang w:eastAsia="cs-CZ"/>
        </w:rPr>
      </w:pPr>
      <w:r>
        <w:rPr>
          <w:rFonts w:ascii="Arial" w:eastAsia="Times New Roman" w:hAnsi="Arial" w:cs="Arial"/>
          <w:b/>
          <w:iCs/>
          <w:lang w:eastAsia="cs-CZ"/>
        </w:rPr>
        <w:t>VIII</w:t>
      </w:r>
      <w:r w:rsidR="006D0679">
        <w:rPr>
          <w:rFonts w:ascii="Arial" w:eastAsia="Times New Roman" w:hAnsi="Arial" w:cs="Arial"/>
          <w:b/>
          <w:iCs/>
          <w:lang w:eastAsia="cs-CZ"/>
        </w:rPr>
        <w:t>. Práva a povinnosti příkazníka</w:t>
      </w:r>
    </w:p>
    <w:p w:rsidR="00630278" w:rsidRPr="00D837BB" w:rsidRDefault="00630278" w:rsidP="006F5410">
      <w:pPr>
        <w:pStyle w:val="Odstavecseseznamem"/>
        <w:jc w:val="center"/>
        <w:rPr>
          <w:rFonts w:ascii="Arial" w:eastAsia="Times New Roman" w:hAnsi="Arial" w:cs="Arial"/>
          <w:iCs/>
          <w:sz w:val="16"/>
          <w:szCs w:val="16"/>
          <w:lang w:eastAsia="cs-CZ"/>
        </w:rPr>
      </w:pPr>
    </w:p>
    <w:p w:rsidR="00F9271D" w:rsidRPr="001B7038" w:rsidRDefault="006D0679" w:rsidP="00D837BB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Arial" w:eastAsia="Times New Roman" w:hAnsi="Arial" w:cs="Arial"/>
          <w:iCs/>
          <w:lang w:eastAsia="cs-CZ"/>
        </w:rPr>
      </w:pPr>
      <w:r w:rsidRPr="006F5410">
        <w:rPr>
          <w:rFonts w:ascii="Arial" w:eastAsia="Times New Roman" w:hAnsi="Arial" w:cs="Arial"/>
          <w:iCs/>
          <w:lang w:eastAsia="cs-CZ"/>
        </w:rPr>
        <w:t>P</w:t>
      </w:r>
      <w:r w:rsidR="006355F4" w:rsidRPr="006355F4">
        <w:rPr>
          <w:rFonts w:ascii="Arial" w:eastAsia="Times New Roman" w:hAnsi="Arial" w:cs="Arial"/>
          <w:iCs/>
          <w:lang w:eastAsia="cs-CZ"/>
        </w:rPr>
        <w:t>říkazník je povinen informovat P</w:t>
      </w:r>
      <w:r w:rsidRPr="006F5410">
        <w:rPr>
          <w:rFonts w:ascii="Arial" w:eastAsia="Times New Roman" w:hAnsi="Arial" w:cs="Arial"/>
          <w:iCs/>
          <w:lang w:eastAsia="cs-CZ"/>
        </w:rPr>
        <w:t xml:space="preserve">říkazce o všech okolnostech důležitých pro řádné </w:t>
      </w:r>
      <w:r w:rsidR="00D837BB">
        <w:rPr>
          <w:rFonts w:ascii="Arial" w:eastAsia="Times New Roman" w:hAnsi="Arial" w:cs="Arial"/>
          <w:iCs/>
          <w:lang w:eastAsia="cs-CZ"/>
        </w:rPr>
        <w:br/>
      </w:r>
      <w:r w:rsidRPr="006F5410">
        <w:rPr>
          <w:rFonts w:ascii="Arial" w:eastAsia="Times New Roman" w:hAnsi="Arial" w:cs="Arial"/>
          <w:iCs/>
          <w:lang w:eastAsia="cs-CZ"/>
        </w:rPr>
        <w:t>a včasné provedení předmětu plnění</w:t>
      </w:r>
      <w:r w:rsidR="00C02F44">
        <w:rPr>
          <w:rFonts w:ascii="Arial" w:eastAsia="Times New Roman" w:hAnsi="Arial" w:cs="Arial"/>
          <w:iCs/>
          <w:lang w:eastAsia="cs-CZ"/>
        </w:rPr>
        <w:t xml:space="preserve"> této smlouvy</w:t>
      </w:r>
      <w:r w:rsidRPr="006F5410">
        <w:rPr>
          <w:rFonts w:ascii="Arial" w:eastAsia="Times New Roman" w:hAnsi="Arial" w:cs="Arial"/>
          <w:iCs/>
          <w:lang w:eastAsia="cs-CZ"/>
        </w:rPr>
        <w:t xml:space="preserve"> a poskytovat </w:t>
      </w:r>
      <w:r w:rsidR="00D837BB">
        <w:rPr>
          <w:rFonts w:ascii="Arial" w:eastAsia="Times New Roman" w:hAnsi="Arial" w:cs="Arial"/>
          <w:iCs/>
          <w:lang w:eastAsia="cs-CZ"/>
        </w:rPr>
        <w:t xml:space="preserve">Příkazci </w:t>
      </w:r>
      <w:r w:rsidRPr="006F5410">
        <w:rPr>
          <w:rFonts w:ascii="Arial" w:eastAsia="Times New Roman" w:hAnsi="Arial" w:cs="Arial"/>
          <w:iCs/>
          <w:lang w:eastAsia="cs-CZ"/>
        </w:rPr>
        <w:t xml:space="preserve">vzájemnou součinnost. Výstupy z poskytnutého plnění, které vzniknou v průběhu a v souvislosti </w:t>
      </w:r>
      <w:r w:rsidR="00D837BB">
        <w:rPr>
          <w:rFonts w:ascii="Arial" w:eastAsia="Times New Roman" w:hAnsi="Arial" w:cs="Arial"/>
          <w:iCs/>
          <w:lang w:eastAsia="cs-CZ"/>
        </w:rPr>
        <w:br/>
      </w:r>
      <w:r w:rsidRPr="006F5410">
        <w:rPr>
          <w:rFonts w:ascii="Arial" w:eastAsia="Times New Roman" w:hAnsi="Arial" w:cs="Arial"/>
          <w:iCs/>
          <w:lang w:eastAsia="cs-CZ"/>
        </w:rPr>
        <w:t xml:space="preserve">s </w:t>
      </w:r>
      <w:r w:rsidR="00D837BB">
        <w:rPr>
          <w:rFonts w:ascii="Arial" w:eastAsia="Times New Roman" w:hAnsi="Arial" w:cs="Arial"/>
          <w:iCs/>
          <w:lang w:eastAsia="cs-CZ"/>
        </w:rPr>
        <w:t>plněním Příkazníka dle této smlouvy</w:t>
      </w:r>
      <w:r w:rsidRPr="006F5410">
        <w:rPr>
          <w:rFonts w:ascii="Arial" w:eastAsia="Times New Roman" w:hAnsi="Arial" w:cs="Arial"/>
          <w:iCs/>
          <w:lang w:eastAsia="cs-CZ"/>
        </w:rPr>
        <w:t>, se st</w:t>
      </w:r>
      <w:r w:rsidR="006355F4" w:rsidRPr="006355F4">
        <w:rPr>
          <w:rFonts w:ascii="Arial" w:eastAsia="Times New Roman" w:hAnsi="Arial" w:cs="Arial"/>
          <w:iCs/>
          <w:lang w:eastAsia="cs-CZ"/>
        </w:rPr>
        <w:t>ávají okamžikem jejich předání P</w:t>
      </w:r>
      <w:r w:rsidRPr="006F5410">
        <w:rPr>
          <w:rFonts w:ascii="Arial" w:eastAsia="Times New Roman" w:hAnsi="Arial" w:cs="Arial"/>
          <w:iCs/>
          <w:lang w:eastAsia="cs-CZ"/>
        </w:rPr>
        <w:t xml:space="preserve">říkazci jeho výlučným vlastnictvím. Příkazník nesmí poskytnout žádný z těchto výstupů třetí straně bez </w:t>
      </w:r>
      <w:r w:rsidR="006355F4" w:rsidRPr="006355F4">
        <w:rPr>
          <w:rFonts w:ascii="Arial" w:eastAsia="Times New Roman" w:hAnsi="Arial" w:cs="Arial"/>
          <w:iCs/>
          <w:lang w:eastAsia="cs-CZ"/>
        </w:rPr>
        <w:t>předchozího písemného souhlasu P</w:t>
      </w:r>
      <w:r w:rsidRPr="006F5410">
        <w:rPr>
          <w:rFonts w:ascii="Arial" w:eastAsia="Times New Roman" w:hAnsi="Arial" w:cs="Arial"/>
          <w:iCs/>
          <w:lang w:eastAsia="cs-CZ"/>
        </w:rPr>
        <w:t>říkazce, pokud to nepředpokládá samotná povaha plnění předmětu této smlouvy.</w:t>
      </w:r>
      <w:r w:rsidRPr="006D0679">
        <w:t xml:space="preserve"> </w:t>
      </w:r>
    </w:p>
    <w:p w:rsidR="001B7038" w:rsidRPr="001B7038" w:rsidRDefault="001B7038" w:rsidP="001B7038">
      <w:pPr>
        <w:pStyle w:val="Odstavecseseznamem"/>
        <w:ind w:left="426"/>
        <w:jc w:val="both"/>
        <w:rPr>
          <w:rFonts w:ascii="Arial" w:eastAsia="Times New Roman" w:hAnsi="Arial" w:cs="Arial"/>
          <w:iCs/>
          <w:sz w:val="16"/>
          <w:szCs w:val="16"/>
          <w:lang w:eastAsia="cs-CZ"/>
        </w:rPr>
      </w:pPr>
    </w:p>
    <w:p w:rsidR="00F9271D" w:rsidRDefault="00F9271D" w:rsidP="00D837BB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Arial" w:eastAsia="Times New Roman" w:hAnsi="Arial" w:cs="Arial"/>
          <w:iCs/>
          <w:lang w:eastAsia="cs-CZ"/>
        </w:rPr>
      </w:pPr>
      <w:r w:rsidRPr="00F9271D">
        <w:rPr>
          <w:rFonts w:ascii="Arial" w:eastAsia="Times New Roman" w:hAnsi="Arial" w:cs="Arial"/>
          <w:iCs/>
          <w:lang w:eastAsia="cs-CZ"/>
        </w:rPr>
        <w:t xml:space="preserve">Příkazník je povinen postupovat při plnění </w:t>
      </w:r>
      <w:r>
        <w:rPr>
          <w:rFonts w:ascii="Arial" w:eastAsia="Times New Roman" w:hAnsi="Arial" w:cs="Arial"/>
          <w:iCs/>
          <w:lang w:eastAsia="cs-CZ"/>
        </w:rPr>
        <w:t xml:space="preserve">předmětu smlouvy s péčí řádného </w:t>
      </w:r>
      <w:r w:rsidRPr="00F9271D">
        <w:rPr>
          <w:rFonts w:ascii="Arial" w:eastAsia="Times New Roman" w:hAnsi="Arial" w:cs="Arial"/>
          <w:iCs/>
          <w:lang w:eastAsia="cs-CZ"/>
        </w:rPr>
        <w:t>hospodáře a je povinen předcházet vzniku škod.</w:t>
      </w:r>
    </w:p>
    <w:p w:rsidR="008C2114" w:rsidRPr="008C2114" w:rsidRDefault="008C2114" w:rsidP="008C2114">
      <w:pPr>
        <w:pStyle w:val="Odstavecseseznamem"/>
        <w:ind w:left="426"/>
        <w:jc w:val="both"/>
        <w:rPr>
          <w:rFonts w:ascii="Arial" w:eastAsia="Times New Roman" w:hAnsi="Arial" w:cs="Arial"/>
          <w:iCs/>
          <w:sz w:val="16"/>
          <w:szCs w:val="16"/>
          <w:lang w:eastAsia="cs-CZ"/>
        </w:rPr>
      </w:pPr>
    </w:p>
    <w:p w:rsidR="006D0679" w:rsidRDefault="00F9271D" w:rsidP="00D837BB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Arial" w:eastAsia="Times New Roman" w:hAnsi="Arial" w:cs="Arial"/>
          <w:iCs/>
          <w:lang w:eastAsia="cs-CZ"/>
        </w:rPr>
      </w:pPr>
      <w:r w:rsidRPr="006F5410">
        <w:rPr>
          <w:rFonts w:ascii="Arial" w:eastAsia="Times New Roman" w:hAnsi="Arial" w:cs="Arial"/>
          <w:iCs/>
          <w:lang w:eastAsia="cs-CZ"/>
        </w:rPr>
        <w:t>Příkazník je povinen vykonávat p</w:t>
      </w:r>
      <w:r w:rsidRPr="00F9271D">
        <w:rPr>
          <w:rFonts w:ascii="Arial" w:eastAsia="Times New Roman" w:hAnsi="Arial" w:cs="Arial"/>
          <w:iCs/>
          <w:lang w:eastAsia="cs-CZ"/>
        </w:rPr>
        <w:t>říslušné činnosti podle pokynů P</w:t>
      </w:r>
      <w:r w:rsidRPr="006F5410">
        <w:rPr>
          <w:rFonts w:ascii="Arial" w:eastAsia="Times New Roman" w:hAnsi="Arial" w:cs="Arial"/>
          <w:iCs/>
          <w:lang w:eastAsia="cs-CZ"/>
        </w:rPr>
        <w:t xml:space="preserve">říkazce a v souladu </w:t>
      </w:r>
      <w:r w:rsidR="001B7038">
        <w:rPr>
          <w:rFonts w:ascii="Arial" w:eastAsia="Times New Roman" w:hAnsi="Arial" w:cs="Arial"/>
          <w:iCs/>
          <w:lang w:eastAsia="cs-CZ"/>
        </w:rPr>
        <w:br/>
      </w:r>
      <w:r w:rsidRPr="006F5410">
        <w:rPr>
          <w:rFonts w:ascii="Arial" w:eastAsia="Times New Roman" w:hAnsi="Arial" w:cs="Arial"/>
          <w:iCs/>
          <w:lang w:eastAsia="cs-CZ"/>
        </w:rPr>
        <w:t xml:space="preserve">s jeho zájmy. Od těchto pokynů se může odchýlit jen tehdy, je-li </w:t>
      </w:r>
      <w:r w:rsidRPr="00F9271D">
        <w:rPr>
          <w:rFonts w:ascii="Arial" w:eastAsia="Times New Roman" w:hAnsi="Arial" w:cs="Arial"/>
          <w:iCs/>
          <w:lang w:eastAsia="cs-CZ"/>
        </w:rPr>
        <w:t>to naléhavé a nezbytné v zájmu Příkazce a P</w:t>
      </w:r>
      <w:r w:rsidRPr="006F5410">
        <w:rPr>
          <w:rFonts w:ascii="Arial" w:eastAsia="Times New Roman" w:hAnsi="Arial" w:cs="Arial"/>
          <w:iCs/>
          <w:lang w:eastAsia="cs-CZ"/>
        </w:rPr>
        <w:t xml:space="preserve">říkazník nemůže včas obdržet jeho souhlas. </w:t>
      </w:r>
      <w:r w:rsidR="006D0679" w:rsidRPr="006F5410">
        <w:rPr>
          <w:rFonts w:ascii="Arial" w:eastAsia="Times New Roman" w:hAnsi="Arial" w:cs="Arial"/>
          <w:iCs/>
          <w:lang w:eastAsia="cs-CZ"/>
        </w:rPr>
        <w:t xml:space="preserve">Ani v těchto případech se nesmí od pokynů odchýlit, jestliže je to zakázáno zákonem, dotačními </w:t>
      </w:r>
      <w:proofErr w:type="gramStart"/>
      <w:r w:rsidR="006D0679" w:rsidRPr="006F5410">
        <w:rPr>
          <w:rFonts w:ascii="Arial" w:eastAsia="Times New Roman" w:hAnsi="Arial" w:cs="Arial"/>
          <w:iCs/>
          <w:lang w:eastAsia="cs-CZ"/>
        </w:rPr>
        <w:t xml:space="preserve">pravidly  </w:t>
      </w:r>
      <w:r w:rsidR="00C02F44">
        <w:rPr>
          <w:rFonts w:ascii="Arial" w:eastAsia="Times New Roman" w:hAnsi="Arial" w:cs="Arial"/>
          <w:iCs/>
          <w:lang w:eastAsia="cs-CZ"/>
        </w:rPr>
        <w:t>O</w:t>
      </w:r>
      <w:r w:rsidR="006D0679" w:rsidRPr="006F5410">
        <w:rPr>
          <w:rFonts w:ascii="Arial" w:eastAsia="Times New Roman" w:hAnsi="Arial" w:cs="Arial"/>
          <w:iCs/>
          <w:lang w:eastAsia="cs-CZ"/>
        </w:rPr>
        <w:t>peračního</w:t>
      </w:r>
      <w:proofErr w:type="gramEnd"/>
      <w:r w:rsidR="006D0679" w:rsidRPr="006F5410">
        <w:rPr>
          <w:rFonts w:ascii="Arial" w:eastAsia="Times New Roman" w:hAnsi="Arial" w:cs="Arial"/>
          <w:iCs/>
          <w:lang w:eastAsia="cs-CZ"/>
        </w:rPr>
        <w:t xml:space="preserve"> pro</w:t>
      </w:r>
      <w:r w:rsidRPr="00F9271D">
        <w:rPr>
          <w:rFonts w:ascii="Arial" w:eastAsia="Times New Roman" w:hAnsi="Arial" w:cs="Arial"/>
          <w:iCs/>
          <w:lang w:eastAsia="cs-CZ"/>
        </w:rPr>
        <w:t>gramu Zaměstnanost</w:t>
      </w:r>
      <w:r w:rsidR="006355F4" w:rsidRPr="006F5410">
        <w:rPr>
          <w:rFonts w:ascii="Arial" w:eastAsia="Times New Roman" w:hAnsi="Arial" w:cs="Arial"/>
          <w:iCs/>
          <w:lang w:eastAsia="cs-CZ"/>
        </w:rPr>
        <w:t xml:space="preserve">, </w:t>
      </w:r>
      <w:r w:rsidR="00C02F44">
        <w:rPr>
          <w:rFonts w:ascii="Arial" w:eastAsia="Times New Roman" w:hAnsi="Arial" w:cs="Arial"/>
          <w:iCs/>
          <w:lang w:eastAsia="cs-CZ"/>
        </w:rPr>
        <w:t xml:space="preserve">touto </w:t>
      </w:r>
      <w:r w:rsidR="006355F4" w:rsidRPr="006F5410">
        <w:rPr>
          <w:rFonts w:ascii="Arial" w:eastAsia="Times New Roman" w:hAnsi="Arial" w:cs="Arial"/>
          <w:iCs/>
          <w:lang w:eastAsia="cs-CZ"/>
        </w:rPr>
        <w:t>smlouvou nebo P</w:t>
      </w:r>
      <w:r w:rsidR="006D0679" w:rsidRPr="006F5410">
        <w:rPr>
          <w:rFonts w:ascii="Arial" w:eastAsia="Times New Roman" w:hAnsi="Arial" w:cs="Arial"/>
          <w:iCs/>
          <w:lang w:eastAsia="cs-CZ"/>
        </w:rPr>
        <w:t>říkazcem.</w:t>
      </w:r>
      <w:r w:rsidR="006D0679" w:rsidRPr="006D0679">
        <w:t xml:space="preserve"> </w:t>
      </w:r>
      <w:r w:rsidR="006D0679" w:rsidRPr="006F5410">
        <w:rPr>
          <w:rFonts w:ascii="Arial" w:eastAsia="Times New Roman" w:hAnsi="Arial" w:cs="Arial"/>
          <w:iCs/>
          <w:lang w:eastAsia="cs-CZ"/>
        </w:rPr>
        <w:t>Pří</w:t>
      </w:r>
      <w:r w:rsidR="006355F4" w:rsidRPr="006F5410">
        <w:rPr>
          <w:rFonts w:ascii="Arial" w:eastAsia="Times New Roman" w:hAnsi="Arial" w:cs="Arial"/>
          <w:iCs/>
          <w:lang w:eastAsia="cs-CZ"/>
        </w:rPr>
        <w:t>kazník je dále povinen oznámit P</w:t>
      </w:r>
      <w:r w:rsidR="006D0679" w:rsidRPr="006F5410">
        <w:rPr>
          <w:rFonts w:ascii="Arial" w:eastAsia="Times New Roman" w:hAnsi="Arial" w:cs="Arial"/>
          <w:iCs/>
          <w:lang w:eastAsia="cs-CZ"/>
        </w:rPr>
        <w:t xml:space="preserve">říkazci všechny okolnosti, které zjistil při zařizování záležitostí podle </w:t>
      </w:r>
      <w:r w:rsidR="00C02F44">
        <w:rPr>
          <w:rFonts w:ascii="Arial" w:eastAsia="Times New Roman" w:hAnsi="Arial" w:cs="Arial"/>
          <w:iCs/>
          <w:lang w:eastAsia="cs-CZ"/>
        </w:rPr>
        <w:t xml:space="preserve">této </w:t>
      </w:r>
      <w:r w:rsidR="006D0679" w:rsidRPr="006F5410">
        <w:rPr>
          <w:rFonts w:ascii="Arial" w:eastAsia="Times New Roman" w:hAnsi="Arial" w:cs="Arial"/>
          <w:iCs/>
          <w:lang w:eastAsia="cs-CZ"/>
        </w:rPr>
        <w:t xml:space="preserve">smlouvy a které </w:t>
      </w:r>
      <w:r w:rsidR="006355F4" w:rsidRPr="006F5410">
        <w:rPr>
          <w:rFonts w:ascii="Arial" w:eastAsia="Times New Roman" w:hAnsi="Arial" w:cs="Arial"/>
          <w:iCs/>
          <w:lang w:eastAsia="cs-CZ"/>
        </w:rPr>
        <w:t>mohou mít vliv na změnu pokynů P</w:t>
      </w:r>
      <w:r w:rsidR="006D0679" w:rsidRPr="006F5410">
        <w:rPr>
          <w:rFonts w:ascii="Arial" w:eastAsia="Times New Roman" w:hAnsi="Arial" w:cs="Arial"/>
          <w:iCs/>
          <w:lang w:eastAsia="cs-CZ"/>
        </w:rPr>
        <w:t>říkazce.</w:t>
      </w:r>
    </w:p>
    <w:p w:rsidR="001B7038" w:rsidRPr="001B7038" w:rsidRDefault="001B7038" w:rsidP="001B7038">
      <w:pPr>
        <w:pStyle w:val="Odstavecseseznamem"/>
        <w:ind w:left="426"/>
        <w:jc w:val="both"/>
        <w:rPr>
          <w:rFonts w:ascii="Arial" w:eastAsia="Times New Roman" w:hAnsi="Arial" w:cs="Arial"/>
          <w:iCs/>
          <w:sz w:val="16"/>
          <w:szCs w:val="16"/>
          <w:lang w:eastAsia="cs-CZ"/>
        </w:rPr>
      </w:pPr>
    </w:p>
    <w:p w:rsidR="00112092" w:rsidRDefault="006355F4" w:rsidP="00D837BB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>Zjistí-li Příkazník, že pokyny P</w:t>
      </w:r>
      <w:r w:rsidR="00112092" w:rsidRPr="00112092">
        <w:rPr>
          <w:rFonts w:ascii="Arial" w:eastAsia="Times New Roman" w:hAnsi="Arial" w:cs="Arial"/>
          <w:iCs/>
          <w:lang w:eastAsia="cs-CZ"/>
        </w:rPr>
        <w:t>říkazce jsou ne</w:t>
      </w:r>
      <w:r>
        <w:rPr>
          <w:rFonts w:ascii="Arial" w:eastAsia="Times New Roman" w:hAnsi="Arial" w:cs="Arial"/>
          <w:iCs/>
          <w:lang w:eastAsia="cs-CZ"/>
        </w:rPr>
        <w:t>vhodné či neúčelné, je povinen P</w:t>
      </w:r>
      <w:r w:rsidR="00112092" w:rsidRPr="00112092">
        <w:rPr>
          <w:rFonts w:ascii="Arial" w:eastAsia="Times New Roman" w:hAnsi="Arial" w:cs="Arial"/>
          <w:iCs/>
          <w:lang w:eastAsia="cs-CZ"/>
        </w:rPr>
        <w:t>říkazce na tuto</w:t>
      </w:r>
      <w:r w:rsidR="00345FD8">
        <w:rPr>
          <w:rFonts w:ascii="Arial" w:eastAsia="Times New Roman" w:hAnsi="Arial" w:cs="Arial"/>
          <w:iCs/>
          <w:lang w:eastAsia="cs-CZ"/>
        </w:rPr>
        <w:t xml:space="preserve"> skutečnost upozornit. Bude-li P</w:t>
      </w:r>
      <w:r w:rsidR="00112092" w:rsidRPr="00112092">
        <w:rPr>
          <w:rFonts w:ascii="Arial" w:eastAsia="Times New Roman" w:hAnsi="Arial" w:cs="Arial"/>
          <w:iCs/>
          <w:lang w:eastAsia="cs-CZ"/>
        </w:rPr>
        <w:t xml:space="preserve">říkazce přes toto upozornění na </w:t>
      </w:r>
      <w:r w:rsidR="00345FD8">
        <w:rPr>
          <w:rFonts w:ascii="Arial" w:eastAsia="Times New Roman" w:hAnsi="Arial" w:cs="Arial"/>
          <w:iCs/>
          <w:lang w:eastAsia="cs-CZ"/>
        </w:rPr>
        <w:t>splnění svých pokynů trvat, má P</w:t>
      </w:r>
      <w:r w:rsidR="00112092" w:rsidRPr="00112092">
        <w:rPr>
          <w:rFonts w:ascii="Arial" w:eastAsia="Times New Roman" w:hAnsi="Arial" w:cs="Arial"/>
          <w:iCs/>
          <w:lang w:eastAsia="cs-CZ"/>
        </w:rPr>
        <w:t>říkazník právo:</w:t>
      </w:r>
    </w:p>
    <w:p w:rsidR="00112092" w:rsidRPr="006F5410" w:rsidRDefault="00112092" w:rsidP="001B7038">
      <w:pPr>
        <w:pStyle w:val="Odstavecseseznamem"/>
        <w:numPr>
          <w:ilvl w:val="0"/>
          <w:numId w:val="12"/>
        </w:numPr>
        <w:ind w:left="709" w:hanging="283"/>
        <w:jc w:val="both"/>
        <w:rPr>
          <w:rFonts w:ascii="Arial" w:eastAsia="Times New Roman" w:hAnsi="Arial" w:cs="Arial"/>
          <w:iCs/>
          <w:lang w:eastAsia="cs-CZ"/>
        </w:rPr>
      </w:pPr>
      <w:r w:rsidRPr="006F5410">
        <w:rPr>
          <w:rFonts w:ascii="Arial" w:eastAsia="Times New Roman" w:hAnsi="Arial" w:cs="Arial"/>
          <w:iCs/>
          <w:lang w:eastAsia="cs-CZ"/>
        </w:rPr>
        <w:t>požádat o písemné potvrzení pokynu,</w:t>
      </w:r>
    </w:p>
    <w:p w:rsidR="00112092" w:rsidRPr="00112092" w:rsidRDefault="00112092" w:rsidP="001B7038">
      <w:pPr>
        <w:pStyle w:val="Odstavecseseznamem"/>
        <w:numPr>
          <w:ilvl w:val="0"/>
          <w:numId w:val="12"/>
        </w:numPr>
        <w:ind w:left="709" w:hanging="283"/>
        <w:jc w:val="both"/>
        <w:rPr>
          <w:rFonts w:ascii="Arial" w:eastAsia="Times New Roman" w:hAnsi="Arial" w:cs="Arial"/>
          <w:iCs/>
          <w:lang w:eastAsia="cs-CZ"/>
        </w:rPr>
      </w:pPr>
      <w:r w:rsidRPr="00112092">
        <w:rPr>
          <w:rFonts w:ascii="Arial" w:eastAsia="Times New Roman" w:hAnsi="Arial" w:cs="Arial"/>
          <w:iCs/>
          <w:lang w:eastAsia="cs-CZ"/>
        </w:rPr>
        <w:t>odstoupit od sml</w:t>
      </w:r>
      <w:r w:rsidR="00345FD8">
        <w:rPr>
          <w:rFonts w:ascii="Arial" w:eastAsia="Times New Roman" w:hAnsi="Arial" w:cs="Arial"/>
          <w:iCs/>
          <w:lang w:eastAsia="cs-CZ"/>
        </w:rPr>
        <w:t>ouvy za předpokladu, že pokyny P</w:t>
      </w:r>
      <w:r w:rsidRPr="00112092">
        <w:rPr>
          <w:rFonts w:ascii="Arial" w:eastAsia="Times New Roman" w:hAnsi="Arial" w:cs="Arial"/>
          <w:iCs/>
          <w:lang w:eastAsia="cs-CZ"/>
        </w:rPr>
        <w:t>říkazce jsou v rozporu s touto smlouvou.</w:t>
      </w:r>
    </w:p>
    <w:p w:rsidR="001B7038" w:rsidRDefault="00345FD8" w:rsidP="001B7038">
      <w:pPr>
        <w:pStyle w:val="Odstavecseseznamem"/>
        <w:ind w:left="426"/>
        <w:jc w:val="both"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>Stejně je P</w:t>
      </w:r>
      <w:r w:rsidR="00112092" w:rsidRPr="00112092">
        <w:rPr>
          <w:rFonts w:ascii="Arial" w:eastAsia="Times New Roman" w:hAnsi="Arial" w:cs="Arial"/>
          <w:iCs/>
          <w:lang w:eastAsia="cs-CZ"/>
        </w:rPr>
        <w:t>říkazník povinen a oprávněn postupovat v případ</w:t>
      </w:r>
      <w:r>
        <w:rPr>
          <w:rFonts w:ascii="Arial" w:eastAsia="Times New Roman" w:hAnsi="Arial" w:cs="Arial"/>
          <w:iCs/>
          <w:lang w:eastAsia="cs-CZ"/>
        </w:rPr>
        <w:t>ě, že pokyny P</w:t>
      </w:r>
      <w:r w:rsidR="00853176">
        <w:rPr>
          <w:rFonts w:ascii="Arial" w:eastAsia="Times New Roman" w:hAnsi="Arial" w:cs="Arial"/>
          <w:iCs/>
          <w:lang w:eastAsia="cs-CZ"/>
        </w:rPr>
        <w:t xml:space="preserve">říkazce jsou </w:t>
      </w:r>
      <w:r w:rsidR="001B7038">
        <w:rPr>
          <w:rFonts w:ascii="Arial" w:eastAsia="Times New Roman" w:hAnsi="Arial" w:cs="Arial"/>
          <w:iCs/>
          <w:lang w:eastAsia="cs-CZ"/>
        </w:rPr>
        <w:br/>
      </w:r>
      <w:r w:rsidR="00853176">
        <w:rPr>
          <w:rFonts w:ascii="Arial" w:eastAsia="Times New Roman" w:hAnsi="Arial" w:cs="Arial"/>
          <w:iCs/>
          <w:lang w:eastAsia="cs-CZ"/>
        </w:rPr>
        <w:t>v rozporu se z</w:t>
      </w:r>
      <w:r w:rsidR="001B7038">
        <w:rPr>
          <w:rFonts w:ascii="Arial" w:eastAsia="Times New Roman" w:hAnsi="Arial" w:cs="Arial"/>
          <w:iCs/>
          <w:lang w:eastAsia="cs-CZ"/>
        </w:rPr>
        <w:t xml:space="preserve">ákonem nebo jinými právními předpisy či </w:t>
      </w:r>
      <w:r w:rsidR="001B7038" w:rsidRPr="00112092">
        <w:rPr>
          <w:rFonts w:ascii="Arial" w:eastAsia="Times New Roman" w:hAnsi="Arial" w:cs="Arial"/>
          <w:iCs/>
          <w:lang w:eastAsia="cs-CZ"/>
        </w:rPr>
        <w:t xml:space="preserve">dotačními pravidly </w:t>
      </w:r>
      <w:r w:rsidR="001B7038">
        <w:rPr>
          <w:rFonts w:ascii="Arial" w:eastAsia="Times New Roman" w:hAnsi="Arial" w:cs="Arial"/>
          <w:iCs/>
          <w:lang w:eastAsia="cs-CZ"/>
        </w:rPr>
        <w:t>Operačního programu Zaměstnanost.</w:t>
      </w:r>
    </w:p>
    <w:p w:rsidR="001B7038" w:rsidRPr="001B7038" w:rsidRDefault="001B7038" w:rsidP="001B7038">
      <w:pPr>
        <w:pStyle w:val="Odstavecseseznamem"/>
        <w:ind w:left="426"/>
        <w:jc w:val="both"/>
        <w:rPr>
          <w:rFonts w:ascii="Arial" w:eastAsia="Times New Roman" w:hAnsi="Arial" w:cs="Arial"/>
          <w:iCs/>
          <w:sz w:val="16"/>
          <w:szCs w:val="16"/>
          <w:lang w:eastAsia="cs-CZ"/>
        </w:rPr>
      </w:pPr>
    </w:p>
    <w:p w:rsidR="00F9271D" w:rsidRPr="0074203C" w:rsidRDefault="00F9271D" w:rsidP="00D837BB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Arial" w:eastAsia="Times New Roman" w:hAnsi="Arial" w:cs="Arial"/>
          <w:iCs/>
          <w:lang w:eastAsia="cs-CZ"/>
        </w:rPr>
      </w:pPr>
      <w:r w:rsidRPr="006F5410">
        <w:rPr>
          <w:rFonts w:ascii="Arial" w:eastAsia="Times New Roman" w:hAnsi="Arial" w:cs="Arial"/>
          <w:iCs/>
          <w:lang w:eastAsia="cs-CZ"/>
        </w:rPr>
        <w:t>Příkazník je povinen provést bez nároku na úhradu organizační zajištění veškerých úkonů, jejichž provedení, případně opakované provedení, je nezbytné, protože zadávací řízení nebo některé</w:t>
      </w:r>
      <w:r w:rsidRPr="00F9271D">
        <w:rPr>
          <w:rFonts w:ascii="Arial" w:eastAsia="Times New Roman" w:hAnsi="Arial" w:cs="Arial"/>
          <w:iCs/>
          <w:lang w:eastAsia="cs-CZ"/>
        </w:rPr>
        <w:t xml:space="preserve"> úk</w:t>
      </w:r>
      <w:r w:rsidRPr="0074203C">
        <w:rPr>
          <w:rFonts w:ascii="Arial" w:eastAsia="Times New Roman" w:hAnsi="Arial" w:cs="Arial"/>
          <w:iCs/>
          <w:lang w:eastAsia="cs-CZ"/>
        </w:rPr>
        <w:t xml:space="preserve">ony v zadávacím řízení byly Příkazcem </w:t>
      </w:r>
      <w:r w:rsidR="009523C6" w:rsidRPr="0074203C">
        <w:rPr>
          <w:rFonts w:ascii="Arial" w:eastAsia="Times New Roman" w:hAnsi="Arial" w:cs="Arial"/>
          <w:iCs/>
          <w:lang w:eastAsia="cs-CZ"/>
        </w:rPr>
        <w:t>nebo Ú</w:t>
      </w:r>
      <w:r w:rsidR="001B7038" w:rsidRPr="0074203C">
        <w:rPr>
          <w:rFonts w:ascii="Arial" w:eastAsia="Times New Roman" w:hAnsi="Arial" w:cs="Arial"/>
          <w:iCs/>
          <w:lang w:eastAsia="cs-CZ"/>
        </w:rPr>
        <w:t xml:space="preserve">řadem pro ochranu hospodářské soutěže </w:t>
      </w:r>
      <w:r w:rsidRPr="0074203C">
        <w:rPr>
          <w:rFonts w:ascii="Arial" w:eastAsia="Times New Roman" w:hAnsi="Arial" w:cs="Arial"/>
          <w:iCs/>
          <w:lang w:eastAsia="cs-CZ"/>
        </w:rPr>
        <w:t>zrušeny z důvodu nesprávného postupu Příkazníka.</w:t>
      </w:r>
    </w:p>
    <w:p w:rsidR="001B7038" w:rsidRPr="001B7038" w:rsidRDefault="001B7038" w:rsidP="001B7038">
      <w:pPr>
        <w:pStyle w:val="Odstavecseseznamem"/>
        <w:ind w:left="426"/>
        <w:jc w:val="both"/>
        <w:rPr>
          <w:rFonts w:ascii="Arial" w:eastAsia="Times New Roman" w:hAnsi="Arial" w:cs="Arial"/>
          <w:iCs/>
          <w:sz w:val="16"/>
          <w:szCs w:val="16"/>
          <w:lang w:eastAsia="cs-CZ"/>
        </w:rPr>
      </w:pPr>
    </w:p>
    <w:p w:rsidR="006D0679" w:rsidRDefault="00112092" w:rsidP="00D837BB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Arial" w:eastAsia="Times New Roman" w:hAnsi="Arial" w:cs="Arial"/>
          <w:iCs/>
          <w:lang w:eastAsia="cs-CZ"/>
        </w:rPr>
      </w:pPr>
      <w:r w:rsidRPr="006F5410">
        <w:rPr>
          <w:rFonts w:ascii="Arial" w:eastAsia="Times New Roman" w:hAnsi="Arial" w:cs="Arial"/>
          <w:iCs/>
          <w:lang w:eastAsia="cs-CZ"/>
        </w:rPr>
        <w:t>Příkazník nebud</w:t>
      </w:r>
      <w:r w:rsidR="00C02F44">
        <w:rPr>
          <w:rFonts w:ascii="Arial" w:eastAsia="Times New Roman" w:hAnsi="Arial" w:cs="Arial"/>
          <w:iCs/>
          <w:lang w:eastAsia="cs-CZ"/>
        </w:rPr>
        <w:t>e</w:t>
      </w:r>
      <w:r w:rsidRPr="006F5410">
        <w:rPr>
          <w:rFonts w:ascii="Arial" w:eastAsia="Times New Roman" w:hAnsi="Arial" w:cs="Arial"/>
          <w:iCs/>
          <w:lang w:eastAsia="cs-CZ"/>
        </w:rPr>
        <w:t xml:space="preserve"> po celou dobu příslušného zadávacího řízení ve střetu zájmů </w:t>
      </w:r>
      <w:r w:rsidR="001B7038">
        <w:rPr>
          <w:rFonts w:ascii="Arial" w:eastAsia="Times New Roman" w:hAnsi="Arial" w:cs="Arial"/>
          <w:iCs/>
          <w:lang w:eastAsia="cs-CZ"/>
        </w:rPr>
        <w:br/>
      </w:r>
      <w:r w:rsidRPr="006F5410">
        <w:rPr>
          <w:rFonts w:ascii="Arial" w:eastAsia="Times New Roman" w:hAnsi="Arial" w:cs="Arial"/>
          <w:iCs/>
          <w:lang w:eastAsia="cs-CZ"/>
        </w:rPr>
        <w:t>ve vztahu k danému zadávacímu řízení v rozsahu, jak je</w:t>
      </w:r>
      <w:r w:rsidR="00853176">
        <w:rPr>
          <w:rFonts w:ascii="Arial" w:eastAsia="Times New Roman" w:hAnsi="Arial" w:cs="Arial"/>
          <w:iCs/>
          <w:lang w:eastAsia="cs-CZ"/>
        </w:rPr>
        <w:t xml:space="preserve"> stanoven v § 44 z</w:t>
      </w:r>
      <w:r w:rsidR="00345FD8" w:rsidRPr="00345FD8">
        <w:rPr>
          <w:rFonts w:ascii="Arial" w:eastAsia="Times New Roman" w:hAnsi="Arial" w:cs="Arial"/>
          <w:iCs/>
          <w:lang w:eastAsia="cs-CZ"/>
        </w:rPr>
        <w:t>ákona. Pokud P</w:t>
      </w:r>
      <w:r w:rsidRPr="006F5410">
        <w:rPr>
          <w:rFonts w:ascii="Arial" w:eastAsia="Times New Roman" w:hAnsi="Arial" w:cs="Arial"/>
          <w:iCs/>
          <w:lang w:eastAsia="cs-CZ"/>
        </w:rPr>
        <w:t>říkazník zjistí střet zájmů ve smyslu předchozí věty, je p</w:t>
      </w:r>
      <w:r w:rsidR="00345FD8" w:rsidRPr="00345FD8">
        <w:rPr>
          <w:rFonts w:ascii="Arial" w:eastAsia="Times New Roman" w:hAnsi="Arial" w:cs="Arial"/>
          <w:iCs/>
          <w:lang w:eastAsia="cs-CZ"/>
        </w:rPr>
        <w:t>ovinen tuto skutečnost oznámit P</w:t>
      </w:r>
      <w:r w:rsidRPr="006F5410">
        <w:rPr>
          <w:rFonts w:ascii="Arial" w:eastAsia="Times New Roman" w:hAnsi="Arial" w:cs="Arial"/>
          <w:iCs/>
          <w:lang w:eastAsia="cs-CZ"/>
        </w:rPr>
        <w:t>říkazci bezodkladně po jejím zjištění.</w:t>
      </w:r>
    </w:p>
    <w:p w:rsidR="001B7038" w:rsidRPr="001B7038" w:rsidRDefault="001B7038" w:rsidP="001B7038">
      <w:pPr>
        <w:pStyle w:val="Odstavecseseznamem"/>
        <w:ind w:left="426"/>
        <w:jc w:val="both"/>
        <w:rPr>
          <w:rFonts w:ascii="Arial" w:eastAsia="Times New Roman" w:hAnsi="Arial" w:cs="Arial"/>
          <w:iCs/>
          <w:sz w:val="16"/>
          <w:szCs w:val="16"/>
          <w:lang w:eastAsia="cs-CZ"/>
        </w:rPr>
      </w:pPr>
    </w:p>
    <w:p w:rsidR="006D0679" w:rsidRDefault="00112092" w:rsidP="00D837BB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Arial" w:eastAsia="Times New Roman" w:hAnsi="Arial" w:cs="Arial"/>
          <w:iCs/>
          <w:lang w:eastAsia="cs-CZ"/>
        </w:rPr>
      </w:pPr>
      <w:r w:rsidRPr="00112092">
        <w:rPr>
          <w:rFonts w:ascii="Arial" w:eastAsia="Times New Roman" w:hAnsi="Arial" w:cs="Arial"/>
          <w:iCs/>
          <w:lang w:eastAsia="cs-CZ"/>
        </w:rPr>
        <w:t xml:space="preserve">Příkazník odpovídá za zákonný průběh zadávacího řízení a za </w:t>
      </w:r>
      <w:r w:rsidR="001B7038">
        <w:rPr>
          <w:rFonts w:ascii="Arial" w:eastAsia="Times New Roman" w:hAnsi="Arial" w:cs="Arial"/>
          <w:iCs/>
          <w:lang w:eastAsia="cs-CZ"/>
        </w:rPr>
        <w:t xml:space="preserve">jeho </w:t>
      </w:r>
      <w:r w:rsidRPr="00112092">
        <w:rPr>
          <w:rFonts w:ascii="Arial" w:eastAsia="Times New Roman" w:hAnsi="Arial" w:cs="Arial"/>
          <w:iCs/>
          <w:lang w:eastAsia="cs-CZ"/>
        </w:rPr>
        <w:t>průběh v s</w:t>
      </w:r>
      <w:r>
        <w:rPr>
          <w:rFonts w:ascii="Arial" w:eastAsia="Times New Roman" w:hAnsi="Arial" w:cs="Arial"/>
          <w:iCs/>
          <w:lang w:eastAsia="cs-CZ"/>
        </w:rPr>
        <w:t xml:space="preserve">ouladu </w:t>
      </w:r>
      <w:r w:rsidR="001B7038">
        <w:rPr>
          <w:rFonts w:ascii="Arial" w:eastAsia="Times New Roman" w:hAnsi="Arial" w:cs="Arial"/>
          <w:iCs/>
          <w:lang w:eastAsia="cs-CZ"/>
        </w:rPr>
        <w:br/>
      </w:r>
      <w:r>
        <w:rPr>
          <w:rFonts w:ascii="Arial" w:eastAsia="Times New Roman" w:hAnsi="Arial" w:cs="Arial"/>
          <w:iCs/>
          <w:lang w:eastAsia="cs-CZ"/>
        </w:rPr>
        <w:t xml:space="preserve">s dotačními pravidly </w:t>
      </w:r>
      <w:r w:rsidR="001B7038">
        <w:rPr>
          <w:rFonts w:ascii="Arial" w:eastAsia="Times New Roman" w:hAnsi="Arial" w:cs="Arial"/>
          <w:iCs/>
          <w:lang w:eastAsia="cs-CZ"/>
        </w:rPr>
        <w:t>O</w:t>
      </w:r>
      <w:r>
        <w:rPr>
          <w:rFonts w:ascii="Arial" w:eastAsia="Times New Roman" w:hAnsi="Arial" w:cs="Arial"/>
          <w:iCs/>
          <w:lang w:eastAsia="cs-CZ"/>
        </w:rPr>
        <w:t>peračního programu Zaměstnanost</w:t>
      </w:r>
      <w:r w:rsidR="001B7038">
        <w:rPr>
          <w:rFonts w:ascii="Arial" w:eastAsia="Times New Roman" w:hAnsi="Arial" w:cs="Arial"/>
          <w:iCs/>
          <w:lang w:eastAsia="cs-CZ"/>
        </w:rPr>
        <w:t xml:space="preserve">. </w:t>
      </w:r>
      <w:r w:rsidR="008C2114">
        <w:rPr>
          <w:rFonts w:ascii="Arial" w:eastAsia="Times New Roman" w:hAnsi="Arial" w:cs="Arial"/>
          <w:iCs/>
          <w:lang w:eastAsia="cs-CZ"/>
        </w:rPr>
        <w:t>Příkazník prohlašuje, že p</w:t>
      </w:r>
      <w:r w:rsidR="001B7038">
        <w:rPr>
          <w:rFonts w:ascii="Arial" w:eastAsia="Times New Roman" w:hAnsi="Arial" w:cs="Arial"/>
          <w:iCs/>
          <w:lang w:eastAsia="cs-CZ"/>
        </w:rPr>
        <w:t xml:space="preserve">ro tyto účely </w:t>
      </w:r>
      <w:r w:rsidR="008C2114">
        <w:rPr>
          <w:rFonts w:ascii="Arial" w:eastAsia="Times New Roman" w:hAnsi="Arial" w:cs="Arial"/>
          <w:iCs/>
          <w:lang w:eastAsia="cs-CZ"/>
        </w:rPr>
        <w:t xml:space="preserve">je </w:t>
      </w:r>
      <w:r w:rsidRPr="00112092">
        <w:rPr>
          <w:rFonts w:ascii="Arial" w:eastAsia="Times New Roman" w:hAnsi="Arial" w:cs="Arial"/>
          <w:iCs/>
          <w:lang w:eastAsia="cs-CZ"/>
        </w:rPr>
        <w:t>pojištěn pojistnou smlouvou na odpovědnost za škodu, kterou se zavazuje udržovat po celou dobu plnění předmětu smlouvy v</w:t>
      </w:r>
      <w:r>
        <w:rPr>
          <w:rFonts w:ascii="Arial" w:eastAsia="Times New Roman" w:hAnsi="Arial" w:cs="Arial"/>
          <w:iCs/>
          <w:lang w:eastAsia="cs-CZ"/>
        </w:rPr>
        <w:t> </w:t>
      </w:r>
      <w:r w:rsidRPr="00112092">
        <w:rPr>
          <w:rFonts w:ascii="Arial" w:eastAsia="Times New Roman" w:hAnsi="Arial" w:cs="Arial"/>
          <w:iCs/>
          <w:lang w:eastAsia="cs-CZ"/>
        </w:rPr>
        <w:t>platnosti</w:t>
      </w:r>
      <w:r>
        <w:rPr>
          <w:rFonts w:ascii="Arial" w:eastAsia="Times New Roman" w:hAnsi="Arial" w:cs="Arial"/>
          <w:iCs/>
          <w:lang w:eastAsia="cs-CZ"/>
        </w:rPr>
        <w:t>.</w:t>
      </w:r>
    </w:p>
    <w:p w:rsidR="001B7038" w:rsidRPr="001B7038" w:rsidRDefault="001B7038" w:rsidP="001B7038">
      <w:pPr>
        <w:pStyle w:val="Odstavecseseznamem"/>
        <w:ind w:left="426"/>
        <w:jc w:val="both"/>
        <w:rPr>
          <w:rFonts w:ascii="Arial" w:eastAsia="Times New Roman" w:hAnsi="Arial" w:cs="Arial"/>
          <w:iCs/>
          <w:sz w:val="16"/>
          <w:szCs w:val="16"/>
          <w:lang w:eastAsia="cs-CZ"/>
        </w:rPr>
      </w:pPr>
    </w:p>
    <w:p w:rsidR="003C5112" w:rsidRDefault="009D4C78" w:rsidP="00D837BB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Arial" w:eastAsia="Times New Roman" w:hAnsi="Arial" w:cs="Arial"/>
          <w:iCs/>
          <w:lang w:eastAsia="cs-CZ"/>
        </w:rPr>
      </w:pPr>
      <w:r w:rsidRPr="0074203C">
        <w:rPr>
          <w:rFonts w:ascii="Arial" w:eastAsia="Times New Roman" w:hAnsi="Arial" w:cs="Arial"/>
          <w:iCs/>
          <w:lang w:eastAsia="cs-CZ"/>
        </w:rPr>
        <w:t xml:space="preserve">Příkazník je povinen po ukončení zadávacího řízení </w:t>
      </w:r>
      <w:r w:rsidR="001B7038" w:rsidRPr="0074203C">
        <w:rPr>
          <w:rFonts w:ascii="Arial" w:eastAsia="Times New Roman" w:hAnsi="Arial" w:cs="Arial"/>
          <w:iCs/>
          <w:lang w:eastAsia="cs-CZ"/>
        </w:rPr>
        <w:t>p</w:t>
      </w:r>
      <w:r w:rsidRPr="0074203C">
        <w:rPr>
          <w:rFonts w:ascii="Arial" w:eastAsia="Times New Roman" w:hAnsi="Arial" w:cs="Arial"/>
          <w:iCs/>
          <w:lang w:eastAsia="cs-CZ"/>
        </w:rPr>
        <w:t>ředat</w:t>
      </w:r>
      <w:r w:rsidR="008B4752" w:rsidRPr="0074203C">
        <w:rPr>
          <w:rFonts w:ascii="Arial" w:eastAsia="Times New Roman" w:hAnsi="Arial" w:cs="Arial"/>
          <w:iCs/>
          <w:lang w:eastAsia="cs-CZ"/>
        </w:rPr>
        <w:t xml:space="preserve"> Příkazci ve lhůtě 15 dní </w:t>
      </w:r>
      <w:r w:rsidR="00913AA6" w:rsidRPr="0074203C">
        <w:rPr>
          <w:rFonts w:ascii="Arial" w:eastAsia="Times New Roman" w:hAnsi="Arial" w:cs="Arial"/>
          <w:iCs/>
          <w:lang w:eastAsia="cs-CZ"/>
        </w:rPr>
        <w:t>veškerou dokumentaci zadávacího řízení pro veřejnou zakázku (tj. přijaté nabídky uchazečů</w:t>
      </w:r>
      <w:r w:rsidR="002E0386" w:rsidRPr="0074203C">
        <w:rPr>
          <w:rFonts w:ascii="Arial" w:eastAsia="Times New Roman" w:hAnsi="Arial" w:cs="Arial"/>
          <w:iCs/>
          <w:lang w:eastAsia="cs-CZ"/>
        </w:rPr>
        <w:t>, protokol o posouzení a hodnocení nabídek, protokol o výběru dodavatele</w:t>
      </w:r>
      <w:r w:rsidR="001B7038">
        <w:rPr>
          <w:rFonts w:ascii="Arial" w:eastAsia="Times New Roman" w:hAnsi="Arial" w:cs="Arial"/>
          <w:iCs/>
          <w:lang w:eastAsia="cs-CZ"/>
        </w:rPr>
        <w:t xml:space="preserve"> </w:t>
      </w:r>
      <w:r w:rsidR="001B7038">
        <w:rPr>
          <w:rFonts w:ascii="Arial" w:eastAsia="Times New Roman" w:hAnsi="Arial" w:cs="Arial"/>
          <w:iCs/>
          <w:lang w:eastAsia="cs-CZ"/>
        </w:rPr>
        <w:br/>
        <w:t>a další doklady)</w:t>
      </w:r>
      <w:r w:rsidR="008B4752">
        <w:rPr>
          <w:rFonts w:ascii="Arial" w:eastAsia="Times New Roman" w:hAnsi="Arial" w:cs="Arial"/>
          <w:iCs/>
          <w:lang w:eastAsia="cs-CZ"/>
        </w:rPr>
        <w:t xml:space="preserve"> v listinné podobě</w:t>
      </w:r>
      <w:r w:rsidR="002E0386">
        <w:rPr>
          <w:rFonts w:ascii="Arial" w:eastAsia="Times New Roman" w:hAnsi="Arial" w:cs="Arial"/>
          <w:iCs/>
          <w:lang w:eastAsia="cs-CZ"/>
        </w:rPr>
        <w:t>,</w:t>
      </w:r>
      <w:r w:rsidR="008B4752">
        <w:rPr>
          <w:rFonts w:ascii="Arial" w:eastAsia="Times New Roman" w:hAnsi="Arial" w:cs="Arial"/>
          <w:iCs/>
          <w:lang w:eastAsia="cs-CZ"/>
        </w:rPr>
        <w:t xml:space="preserve"> v místě sídla Příkazce, nedohodnou-li se smluvní strany jinak.</w:t>
      </w:r>
    </w:p>
    <w:p w:rsidR="001B7152" w:rsidRDefault="001B7152" w:rsidP="00D837BB">
      <w:pPr>
        <w:pStyle w:val="Odstavecseseznamem"/>
        <w:ind w:left="567" w:hanging="567"/>
        <w:jc w:val="both"/>
        <w:rPr>
          <w:rFonts w:ascii="Arial" w:eastAsia="Times New Roman" w:hAnsi="Arial" w:cs="Arial"/>
          <w:iCs/>
          <w:lang w:eastAsia="cs-CZ"/>
        </w:rPr>
      </w:pPr>
    </w:p>
    <w:p w:rsidR="008C2114" w:rsidRPr="001B7152" w:rsidRDefault="008C2114" w:rsidP="00D837BB">
      <w:pPr>
        <w:pStyle w:val="Odstavecseseznamem"/>
        <w:ind w:left="567" w:hanging="567"/>
        <w:jc w:val="both"/>
        <w:rPr>
          <w:rFonts w:ascii="Arial" w:eastAsia="Times New Roman" w:hAnsi="Arial" w:cs="Arial"/>
          <w:iCs/>
          <w:lang w:eastAsia="cs-CZ"/>
        </w:rPr>
      </w:pPr>
    </w:p>
    <w:p w:rsidR="00BB40BA" w:rsidRPr="006F5410" w:rsidRDefault="001B7152" w:rsidP="00D837BB">
      <w:pPr>
        <w:pStyle w:val="Odstavecseseznamem"/>
        <w:spacing w:after="0" w:line="240" w:lineRule="auto"/>
        <w:ind w:left="0"/>
        <w:jc w:val="center"/>
        <w:rPr>
          <w:rFonts w:ascii="Arial" w:eastAsia="Times New Roman" w:hAnsi="Arial" w:cs="Arial"/>
          <w:b/>
          <w:lang w:eastAsia="cs-CZ"/>
        </w:rPr>
      </w:pPr>
      <w:r w:rsidRPr="001B7152">
        <w:rPr>
          <w:rFonts w:ascii="Arial" w:eastAsia="Times New Roman" w:hAnsi="Arial" w:cs="Arial"/>
          <w:b/>
          <w:lang w:eastAsia="cs-CZ"/>
        </w:rPr>
        <w:lastRenderedPageBreak/>
        <w:t>I</w:t>
      </w:r>
      <w:r w:rsidR="002678A6">
        <w:rPr>
          <w:rFonts w:ascii="Arial" w:eastAsia="Times New Roman" w:hAnsi="Arial" w:cs="Arial"/>
          <w:b/>
          <w:lang w:eastAsia="cs-CZ"/>
        </w:rPr>
        <w:t>X</w:t>
      </w:r>
      <w:r w:rsidR="00BB40BA">
        <w:rPr>
          <w:rFonts w:ascii="Arial" w:eastAsia="Times New Roman" w:hAnsi="Arial" w:cs="Arial"/>
          <w:b/>
          <w:lang w:eastAsia="cs-CZ"/>
        </w:rPr>
        <w:t>. Sankce</w:t>
      </w:r>
    </w:p>
    <w:p w:rsidR="00F43C34" w:rsidRPr="001B7038" w:rsidRDefault="00F43C34" w:rsidP="006F541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EB049E" w:rsidRPr="009523C6" w:rsidRDefault="00BB40BA" w:rsidP="00995F7C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9523C6">
        <w:rPr>
          <w:rFonts w:ascii="Arial" w:eastAsia="Times New Roman" w:hAnsi="Arial" w:cs="Arial"/>
          <w:lang w:eastAsia="cs-CZ"/>
        </w:rPr>
        <w:t>V případě prodlení Příkazce s úhradou faktury dle této smlouvy je Příkaz</w:t>
      </w:r>
      <w:r w:rsidR="002B4B23" w:rsidRPr="009523C6">
        <w:rPr>
          <w:rFonts w:ascii="Arial" w:eastAsia="Times New Roman" w:hAnsi="Arial" w:cs="Arial"/>
          <w:lang w:eastAsia="cs-CZ"/>
        </w:rPr>
        <w:t xml:space="preserve">ník oprávněn požadovat od </w:t>
      </w:r>
      <w:r w:rsidRPr="009523C6">
        <w:rPr>
          <w:rFonts w:ascii="Arial" w:eastAsia="Times New Roman" w:hAnsi="Arial" w:cs="Arial"/>
          <w:lang w:eastAsia="cs-CZ"/>
        </w:rPr>
        <w:t>Příkaz</w:t>
      </w:r>
      <w:r w:rsidR="002B4B23" w:rsidRPr="009523C6">
        <w:rPr>
          <w:rFonts w:ascii="Arial" w:eastAsia="Times New Roman" w:hAnsi="Arial" w:cs="Arial"/>
          <w:lang w:eastAsia="cs-CZ"/>
        </w:rPr>
        <w:t>ce smlu</w:t>
      </w:r>
      <w:r w:rsidRPr="009523C6">
        <w:rPr>
          <w:rFonts w:ascii="Arial" w:eastAsia="Times New Roman" w:hAnsi="Arial" w:cs="Arial"/>
          <w:lang w:eastAsia="cs-CZ"/>
        </w:rPr>
        <w:t xml:space="preserve">vní </w:t>
      </w:r>
      <w:r w:rsidR="004362BC" w:rsidRPr="009523C6">
        <w:rPr>
          <w:rFonts w:ascii="Arial" w:eastAsia="Times New Roman" w:hAnsi="Arial" w:cs="Arial"/>
          <w:lang w:eastAsia="cs-CZ"/>
        </w:rPr>
        <w:t>pokutu ve výši 0,</w:t>
      </w:r>
      <w:r w:rsidRPr="009523C6">
        <w:rPr>
          <w:rFonts w:ascii="Arial" w:eastAsia="Times New Roman" w:hAnsi="Arial" w:cs="Arial"/>
          <w:lang w:eastAsia="cs-CZ"/>
        </w:rPr>
        <w:t xml:space="preserve">5 % </w:t>
      </w:r>
      <w:r w:rsidR="002B4B23" w:rsidRPr="009523C6">
        <w:rPr>
          <w:rFonts w:ascii="Arial" w:eastAsia="Times New Roman" w:hAnsi="Arial" w:cs="Arial"/>
          <w:lang w:eastAsia="cs-CZ"/>
        </w:rPr>
        <w:t xml:space="preserve">z dlužné částky </w:t>
      </w:r>
      <w:r w:rsidRPr="009523C6">
        <w:rPr>
          <w:rFonts w:ascii="Arial" w:eastAsia="Times New Roman" w:hAnsi="Arial" w:cs="Arial"/>
          <w:lang w:eastAsia="cs-CZ"/>
        </w:rPr>
        <w:t xml:space="preserve">za každý i jen započatý den prodlení. </w:t>
      </w:r>
    </w:p>
    <w:p w:rsidR="002B4B23" w:rsidRPr="009523C6" w:rsidRDefault="002B4B23" w:rsidP="002B4B23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3D1A73" w:rsidRPr="009523C6" w:rsidRDefault="0008386F" w:rsidP="00995F7C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9523C6">
        <w:rPr>
          <w:rFonts w:ascii="Arial" w:hAnsi="Arial" w:cs="Arial"/>
        </w:rPr>
        <w:t>V případě prodlení Příkazníka</w:t>
      </w:r>
      <w:r w:rsidR="002B4B23" w:rsidRPr="009523C6">
        <w:rPr>
          <w:rFonts w:ascii="Arial" w:hAnsi="Arial" w:cs="Arial"/>
        </w:rPr>
        <w:t xml:space="preserve"> s </w:t>
      </w:r>
      <w:r w:rsidR="008C2114" w:rsidRPr="009523C6">
        <w:rPr>
          <w:rFonts w:ascii="Arial" w:hAnsi="Arial" w:cs="Arial"/>
        </w:rPr>
        <w:t xml:space="preserve"> </w:t>
      </w:r>
      <w:r w:rsidR="002B4B23" w:rsidRPr="009523C6">
        <w:rPr>
          <w:rFonts w:ascii="Arial" w:hAnsi="Arial" w:cs="Arial"/>
        </w:rPr>
        <w:t xml:space="preserve">plněním příkazu, resp. jednotlivých </w:t>
      </w:r>
      <w:r w:rsidR="009C1EFF" w:rsidRPr="009523C6">
        <w:rPr>
          <w:rFonts w:ascii="Arial" w:hAnsi="Arial" w:cs="Arial"/>
        </w:rPr>
        <w:t>činností d</w:t>
      </w:r>
      <w:r w:rsidR="002B4B23" w:rsidRPr="009523C6">
        <w:rPr>
          <w:rFonts w:ascii="Arial" w:hAnsi="Arial" w:cs="Arial"/>
        </w:rPr>
        <w:t>le časového harmonogramu</w:t>
      </w:r>
      <w:r w:rsidR="009C1EFF" w:rsidRPr="009523C6">
        <w:rPr>
          <w:rFonts w:ascii="Arial" w:hAnsi="Arial" w:cs="Arial"/>
        </w:rPr>
        <w:t>, který je uveden v čl. IV. odst. 2. této smlouvy,</w:t>
      </w:r>
      <w:r w:rsidR="002B4B23" w:rsidRPr="009523C6">
        <w:rPr>
          <w:rFonts w:ascii="Arial" w:hAnsi="Arial" w:cs="Arial"/>
        </w:rPr>
        <w:t xml:space="preserve"> </w:t>
      </w:r>
      <w:r w:rsidR="009C1EFF" w:rsidRPr="009523C6">
        <w:rPr>
          <w:rFonts w:ascii="Arial" w:hAnsi="Arial" w:cs="Arial"/>
        </w:rPr>
        <w:t xml:space="preserve">je Příkazce oprávněn požadovat </w:t>
      </w:r>
      <w:r w:rsidR="002B4B23" w:rsidRPr="009523C6">
        <w:rPr>
          <w:rFonts w:ascii="Arial" w:hAnsi="Arial" w:cs="Arial"/>
        </w:rPr>
        <w:t xml:space="preserve">od Příkazníka smluvní pokutu </w:t>
      </w:r>
      <w:r w:rsidR="003B2B73" w:rsidRPr="009523C6">
        <w:rPr>
          <w:rFonts w:ascii="Arial" w:eastAsia="Times New Roman" w:hAnsi="Arial" w:cs="Arial"/>
          <w:lang w:eastAsia="cs-CZ"/>
        </w:rPr>
        <w:t xml:space="preserve">ve výši </w:t>
      </w:r>
      <w:r w:rsidR="00C47615" w:rsidRPr="009523C6">
        <w:rPr>
          <w:rFonts w:ascii="Arial" w:eastAsia="Times New Roman" w:hAnsi="Arial" w:cs="Arial"/>
          <w:lang w:eastAsia="cs-CZ"/>
        </w:rPr>
        <w:t>5</w:t>
      </w:r>
      <w:r w:rsidR="00A65B07" w:rsidRPr="009523C6">
        <w:rPr>
          <w:rFonts w:ascii="Arial" w:eastAsia="Times New Roman" w:hAnsi="Arial" w:cs="Arial"/>
          <w:lang w:eastAsia="cs-CZ"/>
        </w:rPr>
        <w:t xml:space="preserve">00 Kč za každý i jen započatý den </w:t>
      </w:r>
      <w:r w:rsidR="008C2114" w:rsidRPr="009523C6">
        <w:rPr>
          <w:rFonts w:ascii="Arial" w:eastAsia="Times New Roman" w:hAnsi="Arial" w:cs="Arial"/>
          <w:lang w:eastAsia="cs-CZ"/>
        </w:rPr>
        <w:t xml:space="preserve">jeho </w:t>
      </w:r>
      <w:r w:rsidR="00A65B07" w:rsidRPr="009523C6">
        <w:rPr>
          <w:rFonts w:ascii="Arial" w:eastAsia="Times New Roman" w:hAnsi="Arial" w:cs="Arial"/>
          <w:lang w:eastAsia="cs-CZ"/>
        </w:rPr>
        <w:t>prodlení</w:t>
      </w:r>
      <w:r w:rsidR="00C47615" w:rsidRPr="009523C6">
        <w:rPr>
          <w:rFonts w:ascii="Arial" w:eastAsia="Times New Roman" w:hAnsi="Arial" w:cs="Arial"/>
          <w:lang w:eastAsia="cs-CZ"/>
        </w:rPr>
        <w:t xml:space="preserve"> </w:t>
      </w:r>
      <w:r w:rsidR="009C1EFF" w:rsidRPr="009523C6">
        <w:rPr>
          <w:rFonts w:ascii="Arial" w:eastAsia="Times New Roman" w:hAnsi="Arial" w:cs="Arial"/>
          <w:lang w:eastAsia="cs-CZ"/>
        </w:rPr>
        <w:t>se splněním kterékoli činnosti dle toho</w:t>
      </w:r>
      <w:r w:rsidR="008C2114" w:rsidRPr="009523C6">
        <w:rPr>
          <w:rFonts w:ascii="Arial" w:eastAsia="Times New Roman" w:hAnsi="Arial" w:cs="Arial"/>
          <w:lang w:eastAsia="cs-CZ"/>
        </w:rPr>
        <w:t>to</w:t>
      </w:r>
      <w:r w:rsidR="002B4B23" w:rsidRPr="009523C6">
        <w:rPr>
          <w:rFonts w:ascii="Arial" w:eastAsia="Times New Roman" w:hAnsi="Arial" w:cs="Arial"/>
          <w:lang w:eastAsia="cs-CZ"/>
        </w:rPr>
        <w:t xml:space="preserve"> </w:t>
      </w:r>
      <w:r w:rsidR="002B4B23" w:rsidRPr="009523C6">
        <w:rPr>
          <w:rFonts w:ascii="Arial" w:hAnsi="Arial" w:cs="Arial"/>
        </w:rPr>
        <w:t>harmonogramu.</w:t>
      </w:r>
    </w:p>
    <w:p w:rsidR="002B4B23" w:rsidRPr="009523C6" w:rsidRDefault="002B4B23" w:rsidP="002B4B23">
      <w:pPr>
        <w:pStyle w:val="Odstavecseseznamem"/>
        <w:ind w:left="426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2B4B23" w:rsidRPr="009523C6" w:rsidRDefault="002B4B23" w:rsidP="002B4B23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9523C6">
        <w:rPr>
          <w:rFonts w:ascii="Arial" w:eastAsia="Times New Roman" w:hAnsi="Arial" w:cs="Arial"/>
          <w:lang w:eastAsia="cs-CZ"/>
        </w:rPr>
        <w:t xml:space="preserve">Smluvní pokuta je splatná na základě faktury – daňového dokladu se splatností 30 dnů ode dne jejího doručení povinné straně. V daňovém dokladu, kterým je účtována smluvní pokuta, musí být uveden odkaz na tuto smlouvu a specifikována povinnost, </w:t>
      </w:r>
      <w:r w:rsidR="009C1EFF" w:rsidRPr="009523C6">
        <w:rPr>
          <w:rFonts w:ascii="Arial" w:eastAsia="Times New Roman" w:hAnsi="Arial" w:cs="Arial"/>
          <w:lang w:eastAsia="cs-CZ"/>
        </w:rPr>
        <w:br/>
      </w:r>
      <w:r w:rsidR="008E25AD" w:rsidRPr="009523C6">
        <w:rPr>
          <w:rFonts w:ascii="Arial" w:eastAsia="Times New Roman" w:hAnsi="Arial" w:cs="Arial"/>
          <w:lang w:eastAsia="cs-CZ"/>
        </w:rPr>
        <w:t>za jejíž</w:t>
      </w:r>
      <w:r w:rsidRPr="009523C6">
        <w:rPr>
          <w:rFonts w:ascii="Arial" w:eastAsia="Times New Roman" w:hAnsi="Arial" w:cs="Arial"/>
          <w:lang w:eastAsia="cs-CZ"/>
        </w:rPr>
        <w:t xml:space="preserve"> porušení je smluvní pokuta požadována</w:t>
      </w:r>
      <w:r w:rsidR="008C2114" w:rsidRPr="009523C6">
        <w:rPr>
          <w:rFonts w:ascii="Arial" w:eastAsia="Times New Roman" w:hAnsi="Arial" w:cs="Arial"/>
          <w:lang w:eastAsia="cs-CZ"/>
        </w:rPr>
        <w:t>.</w:t>
      </w:r>
    </w:p>
    <w:p w:rsidR="008C2114" w:rsidRPr="009C1EFF" w:rsidRDefault="008C2114" w:rsidP="008C2114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  <w:highlight w:val="yellow"/>
          <w:lang w:eastAsia="cs-CZ"/>
        </w:rPr>
      </w:pPr>
    </w:p>
    <w:p w:rsidR="00670EBC" w:rsidRDefault="002678A6" w:rsidP="00C7612E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cs-CZ"/>
        </w:rPr>
      </w:pPr>
      <w:r>
        <w:rPr>
          <w:rFonts w:ascii="Arial" w:eastAsia="Times New Roman" w:hAnsi="Arial" w:cs="Arial"/>
          <w:b/>
          <w:iCs/>
          <w:lang w:eastAsia="cs-CZ"/>
        </w:rPr>
        <w:t xml:space="preserve">   </w:t>
      </w:r>
      <w:r w:rsidR="002633AE">
        <w:rPr>
          <w:rFonts w:ascii="Arial" w:eastAsia="Times New Roman" w:hAnsi="Arial" w:cs="Arial"/>
          <w:b/>
          <w:iCs/>
          <w:lang w:eastAsia="cs-CZ"/>
        </w:rPr>
        <w:t>X</w:t>
      </w:r>
      <w:r w:rsidR="00C7612E" w:rsidRPr="00C7612E">
        <w:rPr>
          <w:rFonts w:ascii="Arial" w:eastAsia="Times New Roman" w:hAnsi="Arial" w:cs="Arial"/>
          <w:b/>
          <w:iCs/>
          <w:lang w:eastAsia="cs-CZ"/>
        </w:rPr>
        <w:t>.</w:t>
      </w:r>
      <w:r w:rsidR="00210998">
        <w:rPr>
          <w:rFonts w:ascii="Arial" w:eastAsia="Times New Roman" w:hAnsi="Arial" w:cs="Arial"/>
          <w:b/>
          <w:iCs/>
          <w:lang w:eastAsia="cs-CZ"/>
        </w:rPr>
        <w:t xml:space="preserve"> </w:t>
      </w:r>
      <w:r w:rsidR="00DC4947">
        <w:rPr>
          <w:rFonts w:ascii="Arial" w:eastAsia="Times New Roman" w:hAnsi="Arial" w:cs="Arial"/>
          <w:b/>
          <w:iCs/>
          <w:lang w:eastAsia="cs-CZ"/>
        </w:rPr>
        <w:t>Trvání a u</w:t>
      </w:r>
      <w:r w:rsidR="003B2B73">
        <w:rPr>
          <w:rFonts w:ascii="Arial" w:eastAsia="Times New Roman" w:hAnsi="Arial" w:cs="Arial"/>
          <w:b/>
          <w:iCs/>
          <w:lang w:eastAsia="cs-CZ"/>
        </w:rPr>
        <w:t>končení</w:t>
      </w:r>
      <w:r w:rsidR="00210998">
        <w:rPr>
          <w:rFonts w:ascii="Arial" w:eastAsia="Times New Roman" w:hAnsi="Arial" w:cs="Arial"/>
          <w:b/>
          <w:iCs/>
          <w:lang w:eastAsia="cs-CZ"/>
        </w:rPr>
        <w:t xml:space="preserve"> smlouvy</w:t>
      </w:r>
    </w:p>
    <w:p w:rsidR="00995F7C" w:rsidRPr="00995F7C" w:rsidRDefault="00995F7C" w:rsidP="00C7612E">
      <w:pPr>
        <w:spacing w:after="0" w:line="240" w:lineRule="auto"/>
        <w:jc w:val="center"/>
        <w:rPr>
          <w:rFonts w:ascii="Arial" w:eastAsia="Times New Roman" w:hAnsi="Arial" w:cs="Arial"/>
          <w:iCs/>
          <w:sz w:val="16"/>
          <w:szCs w:val="16"/>
          <w:lang w:eastAsia="cs-CZ"/>
        </w:rPr>
      </w:pPr>
    </w:p>
    <w:p w:rsidR="00DC4947" w:rsidRDefault="001C3409" w:rsidP="00EF7925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Tato s</w:t>
      </w:r>
      <w:r w:rsidR="00DC4947" w:rsidRPr="00995F7C">
        <w:rPr>
          <w:rFonts w:ascii="Arial" w:eastAsia="Times New Roman" w:hAnsi="Arial" w:cs="Arial"/>
          <w:lang w:eastAsia="cs-CZ"/>
        </w:rPr>
        <w:t>mlouva se uzavírá na dobu určitou</w:t>
      </w:r>
      <w:r w:rsidR="00995F7C" w:rsidRPr="00995F7C">
        <w:rPr>
          <w:rFonts w:ascii="Arial" w:eastAsia="Times New Roman" w:hAnsi="Arial" w:cs="Arial"/>
          <w:lang w:eastAsia="cs-CZ"/>
        </w:rPr>
        <w:t xml:space="preserve"> do splnění příkazu tj. </w:t>
      </w:r>
      <w:r w:rsidR="00DC4947" w:rsidRPr="00995F7C">
        <w:rPr>
          <w:rFonts w:ascii="Arial" w:eastAsia="Times New Roman" w:hAnsi="Arial" w:cs="Arial"/>
          <w:lang w:eastAsia="cs-CZ"/>
        </w:rPr>
        <w:t xml:space="preserve">do předání protokolu </w:t>
      </w:r>
      <w:r w:rsidR="00995F7C" w:rsidRPr="00995F7C">
        <w:rPr>
          <w:rFonts w:ascii="Arial" w:eastAsia="Times New Roman" w:hAnsi="Arial" w:cs="Arial"/>
          <w:lang w:eastAsia="cs-CZ"/>
        </w:rPr>
        <w:br/>
      </w:r>
      <w:r w:rsidR="00DC4947" w:rsidRPr="00995F7C">
        <w:rPr>
          <w:rFonts w:ascii="Arial" w:eastAsia="Times New Roman" w:hAnsi="Arial" w:cs="Arial"/>
          <w:lang w:eastAsia="cs-CZ"/>
        </w:rPr>
        <w:t>o průběhu a výsledku realizovaného zadávacího řízení Příkazci</w:t>
      </w:r>
      <w:r w:rsidR="00995F7C" w:rsidRPr="00995F7C">
        <w:rPr>
          <w:rFonts w:ascii="Arial" w:eastAsia="Times New Roman" w:hAnsi="Arial" w:cs="Arial"/>
          <w:lang w:eastAsia="cs-CZ"/>
        </w:rPr>
        <w:t xml:space="preserve"> dle čl. III. odst. 7 této smlouvy</w:t>
      </w:r>
      <w:r w:rsidR="00DC4947" w:rsidRPr="00995F7C">
        <w:rPr>
          <w:rFonts w:ascii="Arial" w:eastAsia="Times New Roman" w:hAnsi="Arial" w:cs="Arial"/>
          <w:lang w:eastAsia="cs-CZ"/>
        </w:rPr>
        <w:t xml:space="preserve">. </w:t>
      </w:r>
    </w:p>
    <w:p w:rsidR="009C1EFF" w:rsidRPr="009C1EFF" w:rsidRDefault="009C1EFF" w:rsidP="00EF7925">
      <w:pPr>
        <w:pStyle w:val="Odstavecseseznamem"/>
        <w:spacing w:after="0" w:line="240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9C1EFF" w:rsidRPr="009C1EFF" w:rsidRDefault="003B2B73" w:rsidP="00EF7925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6F5410">
        <w:rPr>
          <w:rFonts w:ascii="Arial" w:eastAsia="Times New Roman" w:hAnsi="Arial" w:cs="Arial"/>
          <w:lang w:eastAsia="cs-CZ"/>
        </w:rPr>
        <w:t>Smlouvu lze ukončit</w:t>
      </w:r>
      <w:r w:rsidR="009C1EFF">
        <w:rPr>
          <w:rFonts w:ascii="Arial" w:eastAsia="Times New Roman" w:hAnsi="Arial" w:cs="Arial"/>
          <w:lang w:eastAsia="cs-CZ"/>
        </w:rPr>
        <w:t>:</w:t>
      </w:r>
    </w:p>
    <w:p w:rsidR="003B2B73" w:rsidRDefault="003B2B73" w:rsidP="00EF7925">
      <w:pPr>
        <w:pStyle w:val="Odstavecseseznamem"/>
        <w:numPr>
          <w:ilvl w:val="0"/>
          <w:numId w:val="47"/>
        </w:numPr>
        <w:spacing w:after="0" w:line="240" w:lineRule="auto"/>
        <w:ind w:left="567" w:hanging="141"/>
        <w:jc w:val="both"/>
        <w:rPr>
          <w:rFonts w:ascii="Arial" w:eastAsia="Times New Roman" w:hAnsi="Arial" w:cs="Arial"/>
          <w:lang w:eastAsia="cs-CZ"/>
        </w:rPr>
      </w:pPr>
      <w:r w:rsidRPr="006F5410">
        <w:rPr>
          <w:rFonts w:ascii="Arial" w:eastAsia="Times New Roman" w:hAnsi="Arial" w:cs="Arial"/>
          <w:lang w:eastAsia="cs-CZ"/>
        </w:rPr>
        <w:t>p</w:t>
      </w:r>
      <w:r w:rsidR="009C1EFF">
        <w:rPr>
          <w:rFonts w:ascii="Arial" w:eastAsia="Times New Roman" w:hAnsi="Arial" w:cs="Arial"/>
          <w:lang w:eastAsia="cs-CZ"/>
        </w:rPr>
        <w:t>ísemnou dohodou smluvních stran,</w:t>
      </w:r>
    </w:p>
    <w:p w:rsidR="003B2B73" w:rsidRDefault="009C1EFF" w:rsidP="00EF7925">
      <w:pPr>
        <w:pStyle w:val="Odstavecseseznamem"/>
        <w:numPr>
          <w:ilvl w:val="0"/>
          <w:numId w:val="47"/>
        </w:numPr>
        <w:spacing w:after="0" w:line="240" w:lineRule="auto"/>
        <w:ind w:left="567" w:hanging="141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písemnou výpovědí k</w:t>
      </w:r>
      <w:r w:rsidR="008E25AD">
        <w:rPr>
          <w:rFonts w:ascii="Arial" w:eastAsia="Times New Roman" w:hAnsi="Arial" w:cs="Arial"/>
          <w:lang w:eastAsia="cs-CZ"/>
        </w:rPr>
        <w:t>teré</w:t>
      </w:r>
      <w:r w:rsidR="003B2B73" w:rsidRPr="009C1EFF">
        <w:rPr>
          <w:rFonts w:ascii="Arial" w:eastAsia="Times New Roman" w:hAnsi="Arial" w:cs="Arial"/>
          <w:lang w:eastAsia="cs-CZ"/>
        </w:rPr>
        <w:t xml:space="preserve">koliv </w:t>
      </w:r>
      <w:r>
        <w:rPr>
          <w:rFonts w:ascii="Arial" w:eastAsia="Times New Roman" w:hAnsi="Arial" w:cs="Arial"/>
          <w:lang w:eastAsia="cs-CZ"/>
        </w:rPr>
        <w:t xml:space="preserve">ze </w:t>
      </w:r>
      <w:r w:rsidR="003B2B73" w:rsidRPr="009C1EFF">
        <w:rPr>
          <w:rFonts w:ascii="Arial" w:eastAsia="Times New Roman" w:hAnsi="Arial" w:cs="Arial"/>
          <w:lang w:eastAsia="cs-CZ"/>
        </w:rPr>
        <w:t>smluvní</w:t>
      </w:r>
      <w:r>
        <w:rPr>
          <w:rFonts w:ascii="Arial" w:eastAsia="Times New Roman" w:hAnsi="Arial" w:cs="Arial"/>
          <w:lang w:eastAsia="cs-CZ"/>
        </w:rPr>
        <w:t>ch</w:t>
      </w:r>
      <w:r w:rsidR="003B2B73" w:rsidRPr="009C1EFF">
        <w:rPr>
          <w:rFonts w:ascii="Arial" w:eastAsia="Times New Roman" w:hAnsi="Arial" w:cs="Arial"/>
          <w:lang w:eastAsia="cs-CZ"/>
        </w:rPr>
        <w:t xml:space="preserve"> stran</w:t>
      </w:r>
      <w:r>
        <w:rPr>
          <w:rFonts w:ascii="Arial" w:eastAsia="Times New Roman" w:hAnsi="Arial" w:cs="Arial"/>
          <w:lang w:eastAsia="cs-CZ"/>
        </w:rPr>
        <w:t>, a to i bez udání důvodu,</w:t>
      </w:r>
    </w:p>
    <w:p w:rsidR="009C1EFF" w:rsidRPr="009C1EFF" w:rsidRDefault="009C1EFF" w:rsidP="00EF7925">
      <w:pPr>
        <w:pStyle w:val="Odstavecseseznamem"/>
        <w:numPr>
          <w:ilvl w:val="0"/>
          <w:numId w:val="47"/>
        </w:numPr>
        <w:spacing w:after="0" w:line="240" w:lineRule="auto"/>
        <w:ind w:left="567" w:hanging="141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písemným odvoláním příkazu Příkazcem.</w:t>
      </w:r>
    </w:p>
    <w:p w:rsidR="00995F7C" w:rsidRPr="00995F7C" w:rsidRDefault="00995F7C" w:rsidP="00EF7925">
      <w:pPr>
        <w:pStyle w:val="Odstavecseseznamem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517630" w:rsidRDefault="00517630" w:rsidP="00EF7925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517630">
        <w:rPr>
          <w:rFonts w:ascii="Arial" w:eastAsia="Times New Roman" w:hAnsi="Arial" w:cs="Arial"/>
          <w:lang w:eastAsia="cs-CZ"/>
        </w:rPr>
        <w:t xml:space="preserve">Výpovědní doba činí 30 dní a počíná běžet doručením </w:t>
      </w:r>
      <w:r w:rsidR="00013B86">
        <w:rPr>
          <w:rFonts w:ascii="Arial" w:eastAsia="Times New Roman" w:hAnsi="Arial" w:cs="Arial"/>
          <w:lang w:eastAsia="cs-CZ"/>
        </w:rPr>
        <w:t>výpovědi</w:t>
      </w:r>
      <w:r w:rsidR="00C972D2">
        <w:rPr>
          <w:rFonts w:ascii="Arial" w:eastAsia="Times New Roman" w:hAnsi="Arial" w:cs="Arial"/>
          <w:lang w:eastAsia="cs-CZ"/>
        </w:rPr>
        <w:t xml:space="preserve"> </w:t>
      </w:r>
      <w:r w:rsidRPr="00517630">
        <w:rPr>
          <w:rFonts w:ascii="Arial" w:eastAsia="Times New Roman" w:hAnsi="Arial" w:cs="Arial"/>
          <w:lang w:eastAsia="cs-CZ"/>
        </w:rPr>
        <w:t xml:space="preserve">druhé smluvní straně. </w:t>
      </w:r>
      <w:r w:rsidRPr="00995F7C">
        <w:rPr>
          <w:rFonts w:ascii="Arial" w:eastAsia="Times New Roman" w:hAnsi="Arial" w:cs="Arial"/>
          <w:lang w:eastAsia="cs-CZ"/>
        </w:rPr>
        <w:t>Výpověď je možno doručit písemně</w:t>
      </w:r>
      <w:r w:rsidR="00C02F44" w:rsidRPr="00995F7C">
        <w:rPr>
          <w:rFonts w:ascii="Arial" w:eastAsia="Times New Roman" w:hAnsi="Arial" w:cs="Arial"/>
          <w:lang w:eastAsia="cs-CZ"/>
        </w:rPr>
        <w:t xml:space="preserve"> </w:t>
      </w:r>
      <w:r w:rsidRPr="00995F7C">
        <w:rPr>
          <w:rFonts w:ascii="Arial" w:eastAsia="Times New Roman" w:hAnsi="Arial" w:cs="Arial"/>
          <w:lang w:eastAsia="cs-CZ"/>
        </w:rPr>
        <w:t>prostřednictvím poštovního doručovatel</w:t>
      </w:r>
      <w:r w:rsidR="00C02F44" w:rsidRPr="00995F7C">
        <w:rPr>
          <w:rFonts w:ascii="Arial" w:eastAsia="Times New Roman" w:hAnsi="Arial" w:cs="Arial"/>
          <w:lang w:eastAsia="cs-CZ"/>
        </w:rPr>
        <w:t>e.</w:t>
      </w:r>
    </w:p>
    <w:p w:rsidR="001C3409" w:rsidRPr="001C3409" w:rsidRDefault="001C3409" w:rsidP="00EF7925">
      <w:pPr>
        <w:pStyle w:val="Odstavecseseznamem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1C3409" w:rsidRPr="001C3409" w:rsidRDefault="001C3409" w:rsidP="00EF7925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1C3409">
        <w:rPr>
          <w:rFonts w:ascii="Arial" w:eastAsia="Times New Roman" w:hAnsi="Arial" w:cs="Arial"/>
          <w:iCs/>
          <w:lang w:eastAsia="cs-CZ"/>
        </w:rPr>
        <w:t xml:space="preserve">Vypoví-li Příkazník </w:t>
      </w:r>
      <w:r>
        <w:rPr>
          <w:rFonts w:ascii="Arial" w:eastAsia="Times New Roman" w:hAnsi="Arial" w:cs="Arial"/>
          <w:iCs/>
          <w:lang w:eastAsia="cs-CZ"/>
        </w:rPr>
        <w:t xml:space="preserve">příkaz </w:t>
      </w:r>
      <w:r w:rsidRPr="001C3409">
        <w:rPr>
          <w:rFonts w:ascii="Arial" w:eastAsia="Times New Roman" w:hAnsi="Arial" w:cs="Arial"/>
          <w:iCs/>
          <w:lang w:eastAsia="cs-CZ"/>
        </w:rPr>
        <w:t xml:space="preserve">před obstaráním záležitosti dle této smlouvy, nahradí škodu </w:t>
      </w:r>
      <w:r w:rsidR="008E25AD">
        <w:rPr>
          <w:rFonts w:ascii="Arial" w:eastAsia="Times New Roman" w:hAnsi="Arial" w:cs="Arial"/>
          <w:iCs/>
          <w:lang w:eastAsia="cs-CZ"/>
        </w:rPr>
        <w:br/>
      </w:r>
      <w:r w:rsidRPr="001C3409">
        <w:rPr>
          <w:rFonts w:ascii="Arial" w:eastAsia="Times New Roman" w:hAnsi="Arial" w:cs="Arial"/>
          <w:iCs/>
          <w:lang w:eastAsia="cs-CZ"/>
        </w:rPr>
        <w:t>z toho vzešlou Příkazci podle obecných ustanovení.</w:t>
      </w:r>
    </w:p>
    <w:p w:rsidR="001C3409" w:rsidRPr="001C3409" w:rsidRDefault="001C3409" w:rsidP="00EF7925">
      <w:pPr>
        <w:pStyle w:val="Odstavecseseznamem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1C3409" w:rsidRDefault="00517630" w:rsidP="00EF7925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517630">
        <w:rPr>
          <w:rFonts w:ascii="Arial" w:eastAsia="Times New Roman" w:hAnsi="Arial" w:cs="Arial"/>
          <w:lang w:eastAsia="cs-CZ"/>
        </w:rPr>
        <w:t xml:space="preserve">V případě </w:t>
      </w:r>
      <w:r w:rsidR="001C3409">
        <w:rPr>
          <w:rFonts w:ascii="Arial" w:eastAsia="Times New Roman" w:hAnsi="Arial" w:cs="Arial"/>
          <w:lang w:eastAsia="cs-CZ"/>
        </w:rPr>
        <w:t xml:space="preserve">ukončení této smlouvy (tj. zániku příkazu) před provedením příkazu </w:t>
      </w:r>
      <w:r w:rsidRPr="00517630">
        <w:rPr>
          <w:rFonts w:ascii="Arial" w:eastAsia="Times New Roman" w:hAnsi="Arial" w:cs="Arial"/>
          <w:lang w:eastAsia="cs-CZ"/>
        </w:rPr>
        <w:t xml:space="preserve">jsou obě </w:t>
      </w:r>
      <w:r w:rsidR="001C3409">
        <w:rPr>
          <w:rFonts w:ascii="Arial" w:eastAsia="Times New Roman" w:hAnsi="Arial" w:cs="Arial"/>
          <w:lang w:eastAsia="cs-CZ"/>
        </w:rPr>
        <w:t xml:space="preserve">smluvní </w:t>
      </w:r>
      <w:r w:rsidRPr="00517630">
        <w:rPr>
          <w:rFonts w:ascii="Arial" w:eastAsia="Times New Roman" w:hAnsi="Arial" w:cs="Arial"/>
          <w:lang w:eastAsia="cs-CZ"/>
        </w:rPr>
        <w:t xml:space="preserve">strany povinny počínat si tak, aby nedocházelo ke vzniku škod, tedy zejména dokončit </w:t>
      </w:r>
      <w:r w:rsidR="001C3409">
        <w:rPr>
          <w:rFonts w:ascii="Arial" w:eastAsia="Times New Roman" w:hAnsi="Arial" w:cs="Arial"/>
          <w:lang w:eastAsia="cs-CZ"/>
        </w:rPr>
        <w:t>jednání, které nesnesou odkladu, pokud neprojeví jinou vůli.</w:t>
      </w:r>
    </w:p>
    <w:p w:rsidR="008F4AB3" w:rsidRPr="008F4AB3" w:rsidRDefault="008F4AB3" w:rsidP="008F4AB3">
      <w:pPr>
        <w:pStyle w:val="Odstavecseseznamem"/>
        <w:rPr>
          <w:rFonts w:ascii="Arial" w:eastAsia="Times New Roman" w:hAnsi="Arial" w:cs="Arial"/>
          <w:sz w:val="16"/>
          <w:szCs w:val="16"/>
          <w:lang w:eastAsia="cs-CZ"/>
        </w:rPr>
      </w:pPr>
    </w:p>
    <w:p w:rsidR="00917A64" w:rsidRPr="008F4AB3" w:rsidRDefault="00517630" w:rsidP="008F4AB3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8F4AB3">
        <w:rPr>
          <w:rFonts w:ascii="Arial" w:eastAsia="Times New Roman" w:hAnsi="Arial" w:cs="Arial"/>
          <w:lang w:eastAsia="cs-CZ"/>
        </w:rPr>
        <w:t>V případě předčasného ukončení této smlouvy</w:t>
      </w:r>
      <w:r w:rsidR="001C3409" w:rsidRPr="008F4AB3">
        <w:rPr>
          <w:rFonts w:ascii="Arial" w:eastAsia="Times New Roman" w:hAnsi="Arial" w:cs="Arial"/>
          <w:lang w:eastAsia="cs-CZ"/>
        </w:rPr>
        <w:t xml:space="preserve"> </w:t>
      </w:r>
      <w:r w:rsidRPr="008F4AB3">
        <w:rPr>
          <w:rFonts w:ascii="Arial" w:eastAsia="Times New Roman" w:hAnsi="Arial" w:cs="Arial"/>
          <w:lang w:eastAsia="cs-CZ"/>
        </w:rPr>
        <w:t xml:space="preserve">má </w:t>
      </w:r>
      <w:r w:rsidR="00C02F44" w:rsidRPr="008F4AB3">
        <w:rPr>
          <w:rFonts w:ascii="Arial" w:eastAsia="Times New Roman" w:hAnsi="Arial" w:cs="Arial"/>
          <w:lang w:eastAsia="cs-CZ"/>
        </w:rPr>
        <w:t>P</w:t>
      </w:r>
      <w:r w:rsidRPr="008F4AB3">
        <w:rPr>
          <w:rFonts w:ascii="Arial" w:eastAsia="Times New Roman" w:hAnsi="Arial" w:cs="Arial"/>
          <w:lang w:eastAsia="cs-CZ"/>
        </w:rPr>
        <w:t xml:space="preserve">říkazník právo na úhradu příslušné části odměny dle čl. V. </w:t>
      </w:r>
      <w:r w:rsidR="000F1C94" w:rsidRPr="008F4AB3">
        <w:rPr>
          <w:rFonts w:ascii="Arial" w:eastAsia="Times New Roman" w:hAnsi="Arial" w:cs="Arial"/>
          <w:lang w:eastAsia="cs-CZ"/>
        </w:rPr>
        <w:t xml:space="preserve">odst. 2. </w:t>
      </w:r>
      <w:r w:rsidR="00EF7925" w:rsidRPr="008F4AB3">
        <w:rPr>
          <w:rFonts w:ascii="Arial" w:eastAsia="Times New Roman" w:hAnsi="Arial" w:cs="Arial"/>
          <w:lang w:eastAsia="cs-CZ"/>
        </w:rPr>
        <w:t xml:space="preserve">této </w:t>
      </w:r>
      <w:r w:rsidRPr="008F4AB3">
        <w:rPr>
          <w:rFonts w:ascii="Arial" w:eastAsia="Times New Roman" w:hAnsi="Arial" w:cs="Arial"/>
          <w:lang w:eastAsia="cs-CZ"/>
        </w:rPr>
        <w:t>smlouvy</w:t>
      </w:r>
      <w:r w:rsidR="00C02F44" w:rsidRPr="008F4AB3">
        <w:rPr>
          <w:rFonts w:ascii="Arial" w:eastAsia="Times New Roman" w:hAnsi="Arial" w:cs="Arial"/>
          <w:lang w:eastAsia="cs-CZ"/>
        </w:rPr>
        <w:t xml:space="preserve"> za činnosti</w:t>
      </w:r>
      <w:r w:rsidR="000F1C94" w:rsidRPr="008F4AB3">
        <w:rPr>
          <w:rFonts w:ascii="Arial" w:eastAsia="Times New Roman" w:hAnsi="Arial" w:cs="Arial"/>
          <w:lang w:eastAsia="cs-CZ"/>
        </w:rPr>
        <w:t>, které pro Příkazce vykonal</w:t>
      </w:r>
      <w:r w:rsidRPr="008F4AB3">
        <w:rPr>
          <w:rFonts w:ascii="Arial" w:eastAsia="Times New Roman" w:hAnsi="Arial" w:cs="Arial"/>
          <w:lang w:eastAsia="cs-CZ"/>
        </w:rPr>
        <w:t>.</w:t>
      </w:r>
      <w:r w:rsidR="00EF7925" w:rsidRPr="008F4AB3">
        <w:rPr>
          <w:rFonts w:ascii="Arial" w:eastAsia="Times New Roman" w:hAnsi="Arial" w:cs="Arial"/>
          <w:lang w:eastAsia="cs-CZ"/>
        </w:rPr>
        <w:t xml:space="preserve"> </w:t>
      </w:r>
      <w:r w:rsidR="008E25AD" w:rsidRPr="008F4AB3">
        <w:rPr>
          <w:rFonts w:ascii="Arial" w:eastAsia="Times New Roman" w:hAnsi="Arial" w:cs="Arial"/>
          <w:lang w:eastAsia="cs-CZ"/>
        </w:rPr>
        <w:t xml:space="preserve">V případě, že </w:t>
      </w:r>
      <w:r w:rsidR="008F4AB3">
        <w:rPr>
          <w:rFonts w:ascii="Arial" w:eastAsia="Times New Roman" w:hAnsi="Arial" w:cs="Arial"/>
          <w:lang w:eastAsia="cs-CZ"/>
        </w:rPr>
        <w:t xml:space="preserve">Příkazník </w:t>
      </w:r>
      <w:r w:rsidR="008E25AD" w:rsidRPr="008F4AB3">
        <w:rPr>
          <w:rFonts w:ascii="Arial" w:eastAsia="Times New Roman" w:hAnsi="Arial" w:cs="Arial"/>
          <w:lang w:eastAsia="cs-CZ"/>
        </w:rPr>
        <w:t>někter</w:t>
      </w:r>
      <w:r w:rsidR="008F4AB3">
        <w:rPr>
          <w:rFonts w:ascii="Arial" w:eastAsia="Times New Roman" w:hAnsi="Arial" w:cs="Arial"/>
          <w:lang w:eastAsia="cs-CZ"/>
        </w:rPr>
        <w:t>ou</w:t>
      </w:r>
      <w:r w:rsidR="008E25AD" w:rsidRPr="008F4AB3">
        <w:rPr>
          <w:rFonts w:ascii="Arial" w:eastAsia="Times New Roman" w:hAnsi="Arial" w:cs="Arial"/>
          <w:lang w:eastAsia="cs-CZ"/>
        </w:rPr>
        <w:t xml:space="preserve"> z </w:t>
      </w:r>
      <w:r w:rsidR="008F4AB3">
        <w:rPr>
          <w:rFonts w:ascii="Arial" w:eastAsia="Times New Roman" w:hAnsi="Arial" w:cs="Arial"/>
          <w:lang w:eastAsia="cs-CZ"/>
        </w:rPr>
        <w:t xml:space="preserve"> </w:t>
      </w:r>
      <w:r w:rsidR="008E25AD" w:rsidRPr="008F4AB3">
        <w:rPr>
          <w:rFonts w:ascii="Arial" w:eastAsia="Times New Roman" w:hAnsi="Arial" w:cs="Arial"/>
          <w:lang w:eastAsia="cs-CZ"/>
        </w:rPr>
        <w:t xml:space="preserve">těchto činností </w:t>
      </w:r>
      <w:r w:rsidR="008F4AB3">
        <w:rPr>
          <w:rFonts w:ascii="Arial" w:eastAsia="Times New Roman" w:hAnsi="Arial" w:cs="Arial"/>
          <w:lang w:eastAsia="cs-CZ"/>
        </w:rPr>
        <w:t xml:space="preserve">vykonal jen částečně, má nárok </w:t>
      </w:r>
      <w:r w:rsidR="008F4AB3">
        <w:rPr>
          <w:rFonts w:ascii="Arial" w:eastAsia="Times New Roman" w:hAnsi="Arial" w:cs="Arial"/>
          <w:lang w:eastAsia="cs-CZ"/>
        </w:rPr>
        <w:br/>
        <w:t xml:space="preserve">jen na </w:t>
      </w:r>
      <w:r w:rsidR="008F4AB3" w:rsidRPr="008F4AB3">
        <w:rPr>
          <w:rFonts w:ascii="Arial" w:eastAsia="Times New Roman" w:hAnsi="Arial" w:cs="Arial"/>
          <w:iCs/>
          <w:lang w:eastAsia="cs-CZ"/>
        </w:rPr>
        <w:t xml:space="preserve">část odměny </w:t>
      </w:r>
      <w:r w:rsidR="008F4AB3">
        <w:rPr>
          <w:rFonts w:ascii="Arial" w:eastAsia="Times New Roman" w:hAnsi="Arial" w:cs="Arial"/>
          <w:iCs/>
          <w:lang w:eastAsia="cs-CZ"/>
        </w:rPr>
        <w:t xml:space="preserve">za takovouto činnost </w:t>
      </w:r>
      <w:r w:rsidR="008F4AB3" w:rsidRPr="008F4AB3">
        <w:rPr>
          <w:rFonts w:ascii="Arial" w:eastAsia="Times New Roman" w:hAnsi="Arial" w:cs="Arial"/>
          <w:iCs/>
          <w:lang w:eastAsia="cs-CZ"/>
        </w:rPr>
        <w:t>přiměřenou vynaložené námaze Příkazníka.</w:t>
      </w:r>
    </w:p>
    <w:p w:rsidR="00EF7925" w:rsidRPr="00EF7925" w:rsidRDefault="00EF7925" w:rsidP="00EF7925">
      <w:pPr>
        <w:pStyle w:val="Odstavecseseznamem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</w:p>
    <w:p w:rsidR="00917A64" w:rsidRDefault="00DD29A4" w:rsidP="00D6775A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cs-CZ"/>
        </w:rPr>
      </w:pPr>
      <w:r>
        <w:rPr>
          <w:rFonts w:ascii="Arial" w:eastAsia="Times New Roman" w:hAnsi="Arial" w:cs="Arial"/>
          <w:b/>
          <w:iCs/>
          <w:lang w:eastAsia="cs-CZ"/>
        </w:rPr>
        <w:t xml:space="preserve">          </w:t>
      </w:r>
      <w:r w:rsidR="00D6775A">
        <w:rPr>
          <w:rFonts w:ascii="Arial" w:eastAsia="Times New Roman" w:hAnsi="Arial" w:cs="Arial"/>
          <w:b/>
          <w:iCs/>
          <w:lang w:eastAsia="cs-CZ"/>
        </w:rPr>
        <w:t>X</w:t>
      </w:r>
      <w:r w:rsidR="002678A6">
        <w:rPr>
          <w:rFonts w:ascii="Arial" w:eastAsia="Times New Roman" w:hAnsi="Arial" w:cs="Arial"/>
          <w:b/>
          <w:iCs/>
          <w:lang w:eastAsia="cs-CZ"/>
        </w:rPr>
        <w:t>I</w:t>
      </w:r>
      <w:r w:rsidR="00670EBC" w:rsidRPr="00670EBC">
        <w:rPr>
          <w:rFonts w:ascii="Arial" w:eastAsia="Times New Roman" w:hAnsi="Arial" w:cs="Arial"/>
          <w:b/>
          <w:iCs/>
          <w:lang w:eastAsia="cs-CZ"/>
        </w:rPr>
        <w:t>.</w:t>
      </w:r>
      <w:r w:rsidR="00917A64">
        <w:rPr>
          <w:rFonts w:ascii="Arial" w:eastAsia="Times New Roman" w:hAnsi="Arial" w:cs="Arial"/>
          <w:b/>
          <w:iCs/>
          <w:lang w:eastAsia="cs-CZ"/>
        </w:rPr>
        <w:t xml:space="preserve"> Závěrečná ustanovení</w:t>
      </w:r>
    </w:p>
    <w:p w:rsidR="00EF7925" w:rsidRPr="00EF7925" w:rsidRDefault="00EF7925" w:rsidP="00D6775A">
      <w:pPr>
        <w:spacing w:after="0" w:line="240" w:lineRule="auto"/>
        <w:jc w:val="center"/>
        <w:rPr>
          <w:rFonts w:ascii="Arial" w:eastAsia="Times New Roman" w:hAnsi="Arial" w:cs="Arial"/>
          <w:iCs/>
          <w:sz w:val="16"/>
          <w:szCs w:val="16"/>
          <w:lang w:eastAsia="cs-CZ"/>
        </w:rPr>
      </w:pPr>
    </w:p>
    <w:p w:rsidR="006F5410" w:rsidRDefault="00917A64" w:rsidP="00EF7925">
      <w:pPr>
        <w:pStyle w:val="Standard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963B3">
        <w:rPr>
          <w:rFonts w:ascii="Arial" w:hAnsi="Arial" w:cs="Arial"/>
          <w:sz w:val="22"/>
          <w:szCs w:val="22"/>
        </w:rPr>
        <w:t xml:space="preserve">Smlouva nabývá </w:t>
      </w:r>
      <w:r w:rsidR="00725BCE">
        <w:rPr>
          <w:rFonts w:ascii="Arial" w:hAnsi="Arial" w:cs="Arial"/>
          <w:sz w:val="22"/>
          <w:szCs w:val="22"/>
        </w:rPr>
        <w:t>platnosti</w:t>
      </w:r>
      <w:r w:rsidR="009D3FCB">
        <w:rPr>
          <w:rFonts w:ascii="Arial" w:hAnsi="Arial" w:cs="Arial"/>
          <w:sz w:val="22"/>
          <w:szCs w:val="22"/>
        </w:rPr>
        <w:t xml:space="preserve"> </w:t>
      </w:r>
      <w:r w:rsidRPr="003963B3">
        <w:rPr>
          <w:rFonts w:ascii="Arial" w:hAnsi="Arial" w:cs="Arial"/>
          <w:sz w:val="22"/>
          <w:szCs w:val="22"/>
        </w:rPr>
        <w:t xml:space="preserve">okamžikem podpisu </w:t>
      </w:r>
      <w:r w:rsidR="003C5112" w:rsidRPr="003963B3">
        <w:rPr>
          <w:rFonts w:ascii="Arial" w:hAnsi="Arial" w:cs="Arial"/>
          <w:sz w:val="22"/>
          <w:szCs w:val="22"/>
        </w:rPr>
        <w:t>obou</w:t>
      </w:r>
      <w:r w:rsidRPr="003963B3">
        <w:rPr>
          <w:rFonts w:ascii="Arial" w:hAnsi="Arial" w:cs="Arial"/>
          <w:sz w:val="22"/>
          <w:szCs w:val="22"/>
        </w:rPr>
        <w:t xml:space="preserve"> smluvní</w:t>
      </w:r>
      <w:r w:rsidR="003C5112" w:rsidRPr="003963B3">
        <w:rPr>
          <w:rFonts w:ascii="Arial" w:hAnsi="Arial" w:cs="Arial"/>
          <w:sz w:val="22"/>
          <w:szCs w:val="22"/>
        </w:rPr>
        <w:t>ch</w:t>
      </w:r>
      <w:r w:rsidRPr="003963B3">
        <w:rPr>
          <w:rFonts w:ascii="Arial" w:hAnsi="Arial" w:cs="Arial"/>
          <w:sz w:val="22"/>
          <w:szCs w:val="22"/>
        </w:rPr>
        <w:t xml:space="preserve"> stran</w:t>
      </w:r>
      <w:r w:rsidR="009D3FCB">
        <w:rPr>
          <w:rFonts w:ascii="Arial" w:hAnsi="Arial" w:cs="Arial"/>
          <w:sz w:val="22"/>
          <w:szCs w:val="22"/>
        </w:rPr>
        <w:t xml:space="preserve"> a účinnosti dnem zveřejnění v registru smluv</w:t>
      </w:r>
      <w:r w:rsidRPr="003963B3">
        <w:rPr>
          <w:rFonts w:ascii="Arial" w:hAnsi="Arial" w:cs="Arial"/>
          <w:sz w:val="22"/>
          <w:szCs w:val="22"/>
        </w:rPr>
        <w:t>.</w:t>
      </w:r>
    </w:p>
    <w:p w:rsidR="00EF7925" w:rsidRPr="00EF7925" w:rsidRDefault="00EF7925" w:rsidP="00EF7925">
      <w:pPr>
        <w:pStyle w:val="Standard"/>
        <w:ind w:left="426" w:hanging="426"/>
        <w:jc w:val="both"/>
        <w:rPr>
          <w:rFonts w:ascii="Arial" w:hAnsi="Arial" w:cs="Arial"/>
          <w:sz w:val="16"/>
          <w:szCs w:val="16"/>
        </w:rPr>
      </w:pPr>
    </w:p>
    <w:p w:rsidR="00EF7925" w:rsidRDefault="00EF7925" w:rsidP="00EF7925">
      <w:pPr>
        <w:pStyle w:val="Standard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732E9">
        <w:rPr>
          <w:rFonts w:ascii="Arial" w:hAnsi="Arial" w:cs="Arial"/>
          <w:sz w:val="22"/>
          <w:szCs w:val="22"/>
        </w:rPr>
        <w:t xml:space="preserve">Plnění předmětu této smlouvy před její účinností se považuje za plnění podle této smlouvy a práva a povinnosti z něj vzniklé se řídí touto smlouvou. </w:t>
      </w:r>
    </w:p>
    <w:p w:rsidR="00EF7925" w:rsidRPr="00EF7925" w:rsidRDefault="00EF7925" w:rsidP="00EF7925">
      <w:pPr>
        <w:pStyle w:val="Standard"/>
        <w:ind w:left="426" w:hanging="426"/>
        <w:jc w:val="both"/>
        <w:rPr>
          <w:rFonts w:ascii="Arial" w:hAnsi="Arial" w:cs="Arial"/>
          <w:sz w:val="16"/>
          <w:szCs w:val="16"/>
        </w:rPr>
      </w:pPr>
    </w:p>
    <w:p w:rsidR="00EF7925" w:rsidRDefault="00EF7925" w:rsidP="00EF7925">
      <w:pPr>
        <w:pStyle w:val="Standard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F7925">
        <w:rPr>
          <w:rFonts w:ascii="Arial" w:hAnsi="Arial" w:cs="Arial"/>
          <w:sz w:val="22"/>
          <w:szCs w:val="22"/>
        </w:rPr>
        <w:t>Postoupení práv a povinností z této smlouvy se nepřipouští.</w:t>
      </w:r>
    </w:p>
    <w:p w:rsidR="00EF7925" w:rsidRPr="00EF7925" w:rsidRDefault="00EF7925" w:rsidP="00EF7925">
      <w:pPr>
        <w:pStyle w:val="Standard"/>
        <w:ind w:left="426" w:hanging="426"/>
        <w:jc w:val="both"/>
        <w:rPr>
          <w:rFonts w:ascii="Arial" w:hAnsi="Arial" w:cs="Arial"/>
          <w:sz w:val="16"/>
          <w:szCs w:val="16"/>
        </w:rPr>
      </w:pPr>
    </w:p>
    <w:p w:rsidR="00EF7925" w:rsidRDefault="005C1513" w:rsidP="00EF7925">
      <w:pPr>
        <w:pStyle w:val="Standard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F7925">
        <w:rPr>
          <w:rFonts w:ascii="Arial" w:hAnsi="Arial" w:cs="Arial"/>
          <w:sz w:val="22"/>
          <w:szCs w:val="22"/>
        </w:rPr>
        <w:t>Měnit nebo doplňovat</w:t>
      </w:r>
      <w:r w:rsidR="009D3FCB" w:rsidRPr="00EF7925">
        <w:rPr>
          <w:rFonts w:ascii="Arial" w:hAnsi="Arial" w:cs="Arial"/>
          <w:sz w:val="22"/>
          <w:szCs w:val="22"/>
        </w:rPr>
        <w:t xml:space="preserve"> tuto smlouvu je možné jen formou písemných </w:t>
      </w:r>
      <w:proofErr w:type="gramStart"/>
      <w:r w:rsidR="009D3FCB" w:rsidRPr="00EF7925">
        <w:rPr>
          <w:rFonts w:ascii="Arial" w:hAnsi="Arial" w:cs="Arial"/>
          <w:sz w:val="22"/>
          <w:szCs w:val="22"/>
        </w:rPr>
        <w:t>vzestupně  číslovaných</w:t>
      </w:r>
      <w:proofErr w:type="gramEnd"/>
      <w:r w:rsidR="009D3FCB" w:rsidRPr="00EF7925">
        <w:rPr>
          <w:rFonts w:ascii="Arial" w:hAnsi="Arial" w:cs="Arial"/>
          <w:sz w:val="22"/>
          <w:szCs w:val="22"/>
        </w:rPr>
        <w:t xml:space="preserve"> dodatků</w:t>
      </w:r>
      <w:r w:rsidR="00EF7925" w:rsidRPr="00EF7925">
        <w:rPr>
          <w:rFonts w:ascii="Arial" w:hAnsi="Arial" w:cs="Arial"/>
          <w:sz w:val="22"/>
          <w:szCs w:val="22"/>
        </w:rPr>
        <w:t xml:space="preserve"> podepsaných oběma smluvními stranami. </w:t>
      </w:r>
    </w:p>
    <w:p w:rsidR="00EF7925" w:rsidRPr="00EF7925" w:rsidRDefault="00EF7925" w:rsidP="00EF7925">
      <w:pPr>
        <w:pStyle w:val="Standard"/>
        <w:ind w:left="426" w:hanging="426"/>
        <w:jc w:val="both"/>
        <w:rPr>
          <w:rFonts w:ascii="Arial" w:hAnsi="Arial" w:cs="Arial"/>
          <w:sz w:val="16"/>
          <w:szCs w:val="16"/>
        </w:rPr>
      </w:pPr>
    </w:p>
    <w:p w:rsidR="009D3FCB" w:rsidRDefault="009D3FCB" w:rsidP="00EF7925">
      <w:pPr>
        <w:pStyle w:val="Standard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F7925">
        <w:rPr>
          <w:rFonts w:ascii="Arial" w:hAnsi="Arial" w:cs="Arial"/>
          <w:sz w:val="22"/>
          <w:szCs w:val="22"/>
        </w:rPr>
        <w:t>Tato smlouva a vztahy z ní vyplývající se řídí právním řádem České republiky, zejména příslušnými ustanoveními občanského zákoníku.</w:t>
      </w:r>
    </w:p>
    <w:p w:rsidR="00EF7925" w:rsidRPr="00EF7925" w:rsidRDefault="00EF7925" w:rsidP="00EF7925">
      <w:pPr>
        <w:pStyle w:val="Odstavecseseznamem"/>
        <w:ind w:left="426" w:hanging="426"/>
        <w:rPr>
          <w:rFonts w:ascii="Arial" w:hAnsi="Arial" w:cs="Arial"/>
          <w:sz w:val="16"/>
          <w:szCs w:val="16"/>
        </w:rPr>
      </w:pPr>
    </w:p>
    <w:p w:rsidR="00EF7925" w:rsidRPr="006F5410" w:rsidRDefault="00EF7925" w:rsidP="00EF7925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6F5410">
        <w:rPr>
          <w:rFonts w:ascii="Arial" w:hAnsi="Arial" w:cs="Arial"/>
        </w:rPr>
        <w:lastRenderedPageBreak/>
        <w:t>Tato smlouva je vyhotovena ve dvou stejnopisech</w:t>
      </w:r>
      <w:r w:rsidR="008F4AB3">
        <w:rPr>
          <w:rFonts w:ascii="Arial" w:hAnsi="Arial" w:cs="Arial"/>
        </w:rPr>
        <w:t xml:space="preserve"> s platností originálu</w:t>
      </w:r>
      <w:r w:rsidRPr="006F5410">
        <w:rPr>
          <w:rFonts w:ascii="Arial" w:hAnsi="Arial" w:cs="Arial"/>
        </w:rPr>
        <w:t xml:space="preserve">, </w:t>
      </w:r>
      <w:r w:rsidR="008F4AB3">
        <w:rPr>
          <w:rFonts w:ascii="Arial" w:hAnsi="Arial" w:cs="Arial"/>
        </w:rPr>
        <w:t>při</w:t>
      </w:r>
      <w:r w:rsidRPr="006F5410">
        <w:rPr>
          <w:rFonts w:ascii="Arial" w:hAnsi="Arial" w:cs="Arial"/>
        </w:rPr>
        <w:t>čemž k</w:t>
      </w:r>
      <w:r>
        <w:rPr>
          <w:rFonts w:ascii="Arial" w:hAnsi="Arial" w:cs="Arial"/>
        </w:rPr>
        <w:t xml:space="preserve">aždá </w:t>
      </w:r>
      <w:r w:rsidR="008F4AB3">
        <w:rPr>
          <w:rFonts w:ascii="Arial" w:hAnsi="Arial" w:cs="Arial"/>
        </w:rPr>
        <w:br/>
      </w:r>
      <w:r>
        <w:rPr>
          <w:rFonts w:ascii="Arial" w:hAnsi="Arial" w:cs="Arial"/>
        </w:rPr>
        <w:t xml:space="preserve">ze smluvních stran obdrží </w:t>
      </w:r>
      <w:r w:rsidRPr="006F5410">
        <w:rPr>
          <w:rFonts w:ascii="Arial" w:hAnsi="Arial" w:cs="Arial"/>
        </w:rPr>
        <w:t xml:space="preserve">po </w:t>
      </w:r>
      <w:r>
        <w:rPr>
          <w:rFonts w:ascii="Arial" w:hAnsi="Arial" w:cs="Arial"/>
        </w:rPr>
        <w:t xml:space="preserve">jejím </w:t>
      </w:r>
      <w:r w:rsidRPr="006F5410">
        <w:rPr>
          <w:rFonts w:ascii="Arial" w:hAnsi="Arial" w:cs="Arial"/>
        </w:rPr>
        <w:t xml:space="preserve">podpisu </w:t>
      </w:r>
      <w:r>
        <w:rPr>
          <w:rFonts w:ascii="Arial" w:hAnsi="Arial" w:cs="Arial"/>
        </w:rPr>
        <w:t>p</w:t>
      </w:r>
      <w:r w:rsidRPr="006F5410">
        <w:rPr>
          <w:rFonts w:ascii="Arial" w:hAnsi="Arial" w:cs="Arial"/>
        </w:rPr>
        <w:t xml:space="preserve">o jednom vyhotovení.  </w:t>
      </w:r>
    </w:p>
    <w:p w:rsidR="00EF7925" w:rsidRPr="00EF7925" w:rsidRDefault="00F732E9" w:rsidP="00EF7925">
      <w:pPr>
        <w:pStyle w:val="Standard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F7925">
        <w:rPr>
          <w:rFonts w:ascii="Arial" w:hAnsi="Arial" w:cs="Arial"/>
          <w:sz w:val="22"/>
          <w:szCs w:val="22"/>
        </w:rPr>
        <w:t xml:space="preserve">Smluvní strany berou na vědomí, že tato smlouva vyžaduje ke své účinnosti </w:t>
      </w:r>
      <w:proofErr w:type="gramStart"/>
      <w:r w:rsidRPr="00EF7925">
        <w:rPr>
          <w:rFonts w:ascii="Arial" w:hAnsi="Arial" w:cs="Arial"/>
          <w:sz w:val="22"/>
          <w:szCs w:val="22"/>
        </w:rPr>
        <w:t xml:space="preserve">uveřejnění </w:t>
      </w:r>
      <w:r w:rsidR="00EF7925">
        <w:rPr>
          <w:rFonts w:ascii="Arial" w:hAnsi="Arial" w:cs="Arial"/>
          <w:sz w:val="22"/>
          <w:szCs w:val="22"/>
        </w:rPr>
        <w:t xml:space="preserve">  </w:t>
      </w:r>
      <w:r w:rsidRPr="00EF7925">
        <w:rPr>
          <w:rFonts w:ascii="Arial" w:hAnsi="Arial" w:cs="Arial"/>
          <w:sz w:val="22"/>
          <w:szCs w:val="22"/>
        </w:rPr>
        <w:t>v registru</w:t>
      </w:r>
      <w:proofErr w:type="gramEnd"/>
      <w:r w:rsidRPr="00EF7925">
        <w:rPr>
          <w:rFonts w:ascii="Arial" w:hAnsi="Arial" w:cs="Arial"/>
          <w:sz w:val="22"/>
          <w:szCs w:val="22"/>
        </w:rPr>
        <w:t xml:space="preserve"> smluv podle zákona č. 340/2015 Sb., o zvláštních podmínkách účinnosti některých smluv, uveřejňování těchto smluv a o registru smluv (zákon o registru smluv), ve znění pozdějších předpisů, a prohlašují, že s tímto uveřejněním souhlasí. </w:t>
      </w:r>
      <w:r w:rsidR="00EF7925" w:rsidRPr="00EF7925">
        <w:rPr>
          <w:rFonts w:ascii="Arial" w:hAnsi="Arial" w:cs="Arial"/>
          <w:sz w:val="22"/>
          <w:szCs w:val="22"/>
        </w:rPr>
        <w:br/>
      </w:r>
      <w:r w:rsidRPr="00EF7925">
        <w:rPr>
          <w:rFonts w:ascii="Arial" w:hAnsi="Arial" w:cs="Arial"/>
          <w:sz w:val="22"/>
          <w:szCs w:val="22"/>
        </w:rPr>
        <w:t xml:space="preserve">Za účelem splnění povinnosti uveřejnění této smlouvy se smluvní strany dohodly, že ji </w:t>
      </w:r>
      <w:r w:rsidR="00EF7925">
        <w:rPr>
          <w:rFonts w:ascii="Arial" w:hAnsi="Arial" w:cs="Arial"/>
          <w:sz w:val="22"/>
          <w:szCs w:val="22"/>
        </w:rPr>
        <w:br/>
      </w:r>
      <w:r w:rsidRPr="00EF7925">
        <w:rPr>
          <w:rFonts w:ascii="Arial" w:hAnsi="Arial" w:cs="Arial"/>
          <w:sz w:val="22"/>
          <w:szCs w:val="22"/>
        </w:rPr>
        <w:t>do registru smluv zašle město Beroun neprodleně, nejdéle však do 15 dnů, po jejím podpisu všemi smluvními stranami.</w:t>
      </w:r>
    </w:p>
    <w:p w:rsidR="00EF7925" w:rsidRPr="00EF7925" w:rsidRDefault="00EF7925" w:rsidP="00EF7925">
      <w:pPr>
        <w:pStyle w:val="Standard"/>
        <w:ind w:left="426" w:hanging="426"/>
        <w:jc w:val="both"/>
        <w:rPr>
          <w:rFonts w:ascii="Arial" w:hAnsi="Arial" w:cs="Arial"/>
          <w:sz w:val="16"/>
          <w:szCs w:val="16"/>
        </w:rPr>
      </w:pPr>
    </w:p>
    <w:p w:rsidR="00F732E9" w:rsidRDefault="00F732E9" w:rsidP="00EF7925">
      <w:pPr>
        <w:pStyle w:val="Standard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732E9">
        <w:rPr>
          <w:rFonts w:ascii="Arial" w:hAnsi="Arial" w:cs="Arial"/>
          <w:sz w:val="22"/>
          <w:szCs w:val="22"/>
        </w:rPr>
        <w:t xml:space="preserve">Smluvní strany výslovně souhlasí s tím, aby tato smlouva byla zveřejněna také </w:t>
      </w:r>
      <w:r w:rsidR="00EF7925">
        <w:rPr>
          <w:rFonts w:ascii="Arial" w:hAnsi="Arial" w:cs="Arial"/>
          <w:sz w:val="22"/>
          <w:szCs w:val="22"/>
        </w:rPr>
        <w:br/>
      </w:r>
      <w:r w:rsidRPr="000F1C94">
        <w:rPr>
          <w:rFonts w:ascii="Arial" w:hAnsi="Arial" w:cs="Arial"/>
          <w:sz w:val="22"/>
          <w:szCs w:val="22"/>
        </w:rPr>
        <w:t xml:space="preserve">na oficiálních webových stránkách </w:t>
      </w:r>
      <w:r w:rsidR="00B71F15">
        <w:rPr>
          <w:rFonts w:ascii="Arial" w:hAnsi="Arial" w:cs="Arial"/>
          <w:sz w:val="22"/>
          <w:szCs w:val="22"/>
        </w:rPr>
        <w:t>m</w:t>
      </w:r>
      <w:r w:rsidR="00013B86" w:rsidRPr="000F1C94">
        <w:rPr>
          <w:rFonts w:ascii="Arial" w:hAnsi="Arial" w:cs="Arial"/>
          <w:sz w:val="22"/>
          <w:szCs w:val="22"/>
        </w:rPr>
        <w:t xml:space="preserve">ěsta </w:t>
      </w:r>
      <w:r w:rsidRPr="00EF7925">
        <w:rPr>
          <w:rFonts w:ascii="Arial" w:hAnsi="Arial" w:cs="Arial"/>
          <w:sz w:val="22"/>
          <w:szCs w:val="22"/>
        </w:rPr>
        <w:t>Beroun (</w:t>
      </w:r>
      <w:hyperlink r:id="rId10" w:history="1">
        <w:r w:rsidR="00C02F44" w:rsidRPr="00EF7925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www.mesto-beroun.cz</w:t>
        </w:r>
      </w:hyperlink>
      <w:r w:rsidR="00CD7055" w:rsidRPr="00EF7925">
        <w:rPr>
          <w:rFonts w:ascii="Arial" w:hAnsi="Arial" w:cs="Arial"/>
          <w:sz w:val="22"/>
          <w:szCs w:val="22"/>
        </w:rPr>
        <w:t>)</w:t>
      </w:r>
      <w:r w:rsidR="00C02F44" w:rsidRPr="00EF7925">
        <w:rPr>
          <w:rFonts w:ascii="Arial" w:hAnsi="Arial" w:cs="Arial"/>
          <w:sz w:val="22"/>
          <w:szCs w:val="22"/>
        </w:rPr>
        <w:t xml:space="preserve"> a na profilu</w:t>
      </w:r>
      <w:r w:rsidR="00C02F44">
        <w:rPr>
          <w:rFonts w:ascii="Arial" w:hAnsi="Arial" w:cs="Arial"/>
          <w:sz w:val="22"/>
          <w:szCs w:val="22"/>
        </w:rPr>
        <w:t xml:space="preserve"> zadavatele</w:t>
      </w:r>
      <w:r w:rsidRPr="000F1C94">
        <w:rPr>
          <w:rFonts w:ascii="Arial" w:hAnsi="Arial" w:cs="Arial"/>
          <w:sz w:val="22"/>
          <w:szCs w:val="22"/>
        </w:rPr>
        <w:t xml:space="preserve">, a to včetně všech případných příloh a dodatků a bez časového omezení, </w:t>
      </w:r>
      <w:r w:rsidR="00EF7925">
        <w:rPr>
          <w:rFonts w:ascii="Arial" w:hAnsi="Arial" w:cs="Arial"/>
          <w:sz w:val="22"/>
          <w:szCs w:val="22"/>
        </w:rPr>
        <w:br/>
      </w:r>
      <w:r w:rsidRPr="000F1C94">
        <w:rPr>
          <w:rFonts w:ascii="Arial" w:hAnsi="Arial" w:cs="Arial"/>
          <w:sz w:val="22"/>
          <w:szCs w:val="22"/>
        </w:rPr>
        <w:t xml:space="preserve">s výjimkou informací, které nelze poskytnout při </w:t>
      </w:r>
      <w:r w:rsidR="005C1513" w:rsidRPr="000F1C94">
        <w:rPr>
          <w:rFonts w:ascii="Arial" w:hAnsi="Arial" w:cs="Arial"/>
          <w:sz w:val="22"/>
          <w:szCs w:val="22"/>
        </w:rPr>
        <w:t xml:space="preserve">postupu podle předpisů </w:t>
      </w:r>
      <w:r w:rsidR="00E1235D" w:rsidRPr="000F1C94">
        <w:rPr>
          <w:rFonts w:ascii="Arial" w:hAnsi="Arial" w:cs="Arial"/>
          <w:sz w:val="22"/>
          <w:szCs w:val="22"/>
        </w:rPr>
        <w:t>upravujících</w:t>
      </w:r>
      <w:r w:rsidRPr="000F1C94">
        <w:rPr>
          <w:rFonts w:ascii="Arial" w:hAnsi="Arial" w:cs="Arial"/>
          <w:sz w:val="22"/>
          <w:szCs w:val="22"/>
        </w:rPr>
        <w:t xml:space="preserve"> svobodný přístup k informacím.</w:t>
      </w:r>
    </w:p>
    <w:p w:rsidR="00EF7925" w:rsidRPr="00EF7925" w:rsidRDefault="00EF7925" w:rsidP="00EF7925">
      <w:pPr>
        <w:pStyle w:val="Standard"/>
        <w:ind w:left="426" w:hanging="426"/>
        <w:jc w:val="both"/>
        <w:rPr>
          <w:rFonts w:ascii="Arial" w:hAnsi="Arial" w:cs="Arial"/>
          <w:sz w:val="16"/>
          <w:szCs w:val="16"/>
        </w:rPr>
      </w:pPr>
    </w:p>
    <w:p w:rsidR="00F732E9" w:rsidRDefault="00F732E9" w:rsidP="00EF7925">
      <w:pPr>
        <w:pStyle w:val="Standard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732E9">
        <w:rPr>
          <w:rFonts w:ascii="Arial" w:hAnsi="Arial" w:cs="Arial"/>
          <w:sz w:val="22"/>
          <w:szCs w:val="22"/>
        </w:rPr>
        <w:t xml:space="preserve">Smluvní strany dále výslovně souhlasí s tím, aby za stejných podmínek jako </w:t>
      </w:r>
      <w:proofErr w:type="gramStart"/>
      <w:r w:rsidRPr="00F732E9">
        <w:rPr>
          <w:rFonts w:ascii="Arial" w:hAnsi="Arial" w:cs="Arial"/>
          <w:sz w:val="22"/>
          <w:szCs w:val="22"/>
        </w:rPr>
        <w:t>tato  smlouva</w:t>
      </w:r>
      <w:proofErr w:type="gramEnd"/>
      <w:r w:rsidRPr="00F732E9">
        <w:rPr>
          <w:rFonts w:ascii="Arial" w:hAnsi="Arial" w:cs="Arial"/>
          <w:sz w:val="22"/>
          <w:szCs w:val="22"/>
        </w:rPr>
        <w:t xml:space="preserve"> byly na oficiálních webových stránkách </w:t>
      </w:r>
      <w:r w:rsidR="00B71F15">
        <w:rPr>
          <w:rFonts w:ascii="Arial" w:hAnsi="Arial" w:cs="Arial"/>
          <w:sz w:val="22"/>
          <w:szCs w:val="22"/>
        </w:rPr>
        <w:t>m</w:t>
      </w:r>
      <w:r w:rsidR="00013B86" w:rsidRPr="00F732E9">
        <w:rPr>
          <w:rFonts w:ascii="Arial" w:hAnsi="Arial" w:cs="Arial"/>
          <w:sz w:val="22"/>
          <w:szCs w:val="22"/>
        </w:rPr>
        <w:t xml:space="preserve">ěsta </w:t>
      </w:r>
      <w:r w:rsidRPr="00F732E9">
        <w:rPr>
          <w:rFonts w:ascii="Arial" w:hAnsi="Arial" w:cs="Arial"/>
          <w:sz w:val="22"/>
          <w:szCs w:val="22"/>
        </w:rPr>
        <w:t>Beroun (www.mesto-beroun.cz) zveřejněny i veškeré faktury, které budou na základě této smlouvy vystaveny.</w:t>
      </w:r>
    </w:p>
    <w:p w:rsidR="00EF7925" w:rsidRPr="00EF7925" w:rsidRDefault="00EF7925" w:rsidP="00EF7925">
      <w:pPr>
        <w:pStyle w:val="Standard"/>
        <w:ind w:left="426" w:hanging="426"/>
        <w:jc w:val="both"/>
        <w:rPr>
          <w:rFonts w:ascii="Arial" w:hAnsi="Arial" w:cs="Arial"/>
          <w:sz w:val="16"/>
          <w:szCs w:val="16"/>
        </w:rPr>
      </w:pPr>
    </w:p>
    <w:p w:rsidR="00F732E9" w:rsidRPr="00EF7925" w:rsidRDefault="00F732E9" w:rsidP="00EF7925">
      <w:pPr>
        <w:pStyle w:val="Standard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732E9">
        <w:rPr>
          <w:rFonts w:ascii="Arial" w:hAnsi="Arial" w:cs="Arial"/>
          <w:sz w:val="22"/>
          <w:szCs w:val="22"/>
        </w:rPr>
        <w:t xml:space="preserve">Smluvní strany prohlašují, že skutečnosti uvedené v této smlouvě nepovažují </w:t>
      </w:r>
      <w:r w:rsidR="00EF7925">
        <w:rPr>
          <w:rFonts w:ascii="Arial" w:hAnsi="Arial" w:cs="Arial"/>
          <w:sz w:val="22"/>
          <w:szCs w:val="22"/>
        </w:rPr>
        <w:br/>
      </w:r>
      <w:r w:rsidRPr="00EF7925">
        <w:rPr>
          <w:rFonts w:ascii="Arial" w:hAnsi="Arial" w:cs="Arial"/>
          <w:sz w:val="22"/>
          <w:szCs w:val="22"/>
        </w:rPr>
        <w:t xml:space="preserve">za obchodní tajemství podle § 504 občanského zákoníku a udělují svolení k jejich užití </w:t>
      </w:r>
    </w:p>
    <w:p w:rsidR="00EF7925" w:rsidRDefault="00EF7925" w:rsidP="00EF7925">
      <w:pPr>
        <w:pStyle w:val="Standard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732E9" w:rsidRPr="00F732E9">
        <w:rPr>
          <w:rFonts w:ascii="Arial" w:hAnsi="Arial" w:cs="Arial"/>
          <w:sz w:val="22"/>
          <w:szCs w:val="22"/>
        </w:rPr>
        <w:t>a zveřejnění bez stanovení jakýchkoliv dalších podmínek.</w:t>
      </w:r>
    </w:p>
    <w:p w:rsidR="00EF7925" w:rsidRPr="00EF7925" w:rsidRDefault="00EF7925" w:rsidP="00EF7925">
      <w:pPr>
        <w:pStyle w:val="Standard"/>
        <w:ind w:left="426" w:hanging="426"/>
        <w:jc w:val="both"/>
        <w:rPr>
          <w:rFonts w:ascii="Arial" w:hAnsi="Arial" w:cs="Arial"/>
          <w:sz w:val="16"/>
          <w:szCs w:val="16"/>
        </w:rPr>
      </w:pPr>
    </w:p>
    <w:p w:rsidR="00F732E9" w:rsidRDefault="00F732E9" w:rsidP="00EF7925">
      <w:pPr>
        <w:pStyle w:val="Standard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732E9">
        <w:rPr>
          <w:rFonts w:ascii="Arial" w:hAnsi="Arial" w:cs="Arial"/>
          <w:sz w:val="22"/>
          <w:szCs w:val="22"/>
        </w:rPr>
        <w:t>Tato smlouva je uzavírána na základě zmocnění v ustanovení článku 13.</w:t>
      </w:r>
      <w:r w:rsidR="008924A3">
        <w:rPr>
          <w:rFonts w:ascii="Arial" w:hAnsi="Arial" w:cs="Arial"/>
          <w:sz w:val="22"/>
          <w:szCs w:val="22"/>
        </w:rPr>
        <w:t>1</w:t>
      </w:r>
      <w:r w:rsidRPr="00F732E9">
        <w:rPr>
          <w:rFonts w:ascii="Arial" w:hAnsi="Arial" w:cs="Arial"/>
          <w:sz w:val="22"/>
          <w:szCs w:val="22"/>
        </w:rPr>
        <w:t>. Vnitřní směrnice pro zadávání veřejných zakázek č. 1/2016, která byla schválena Zastupitelstvem města Ber</w:t>
      </w:r>
      <w:r w:rsidR="00CD7055">
        <w:rPr>
          <w:rFonts w:ascii="Arial" w:hAnsi="Arial" w:cs="Arial"/>
          <w:sz w:val="22"/>
          <w:szCs w:val="22"/>
        </w:rPr>
        <w:t>oun usnesením č. 18/2016 ze dne 6.</w:t>
      </w:r>
      <w:r w:rsidRPr="00F732E9">
        <w:rPr>
          <w:rFonts w:ascii="Arial" w:hAnsi="Arial" w:cs="Arial"/>
          <w:sz w:val="22"/>
          <w:szCs w:val="22"/>
        </w:rPr>
        <w:t xml:space="preserve"> 4. 2016. Město Beroun potvrzuje, že byly splněny všechny podmínky podmiňující platnost tohoto právního jednání.</w:t>
      </w:r>
    </w:p>
    <w:p w:rsidR="00EF7925" w:rsidRPr="00EF7925" w:rsidRDefault="00EF7925" w:rsidP="00EF7925">
      <w:pPr>
        <w:pStyle w:val="Standard"/>
        <w:ind w:left="426" w:hanging="426"/>
        <w:jc w:val="both"/>
        <w:rPr>
          <w:rFonts w:ascii="Arial" w:hAnsi="Arial" w:cs="Arial"/>
          <w:sz w:val="16"/>
          <w:szCs w:val="16"/>
        </w:rPr>
      </w:pPr>
    </w:p>
    <w:p w:rsidR="00CD7055" w:rsidRPr="006F5410" w:rsidRDefault="00F732E9" w:rsidP="00EF7925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F732E9">
        <w:rPr>
          <w:rFonts w:ascii="Arial" w:eastAsia="Times New Roman" w:hAnsi="Arial" w:cs="Arial"/>
          <w:kern w:val="3"/>
          <w:lang w:eastAsia="zh-CN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917A64" w:rsidRDefault="00917A64" w:rsidP="006F5410">
      <w:pPr>
        <w:pStyle w:val="Standard"/>
        <w:ind w:left="360"/>
        <w:jc w:val="both"/>
      </w:pPr>
    </w:p>
    <w:p w:rsidR="00656B15" w:rsidRPr="00A8321B" w:rsidRDefault="00656B15" w:rsidP="006F541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17A64" w:rsidRDefault="00917A64" w:rsidP="00D837BB">
      <w:pPr>
        <w:spacing w:after="0" w:line="240" w:lineRule="auto"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>V </w:t>
      </w:r>
      <w:r w:rsidR="003C5112">
        <w:rPr>
          <w:rFonts w:ascii="Arial" w:eastAsia="Times New Roman" w:hAnsi="Arial" w:cs="Arial"/>
          <w:iCs/>
          <w:lang w:eastAsia="cs-CZ"/>
        </w:rPr>
        <w:t>Berouně</w:t>
      </w:r>
      <w:r>
        <w:rPr>
          <w:rFonts w:ascii="Arial" w:eastAsia="Times New Roman" w:hAnsi="Arial" w:cs="Arial"/>
          <w:iCs/>
          <w:lang w:eastAsia="cs-CZ"/>
        </w:rPr>
        <w:t xml:space="preserve"> dne:</w:t>
      </w:r>
      <w:r w:rsidR="00656B15">
        <w:rPr>
          <w:rFonts w:ascii="Arial" w:eastAsia="Times New Roman" w:hAnsi="Arial" w:cs="Arial"/>
          <w:iCs/>
          <w:lang w:eastAsia="cs-CZ"/>
        </w:rPr>
        <w:t xml:space="preserve">   </w:t>
      </w:r>
      <w:r w:rsidR="00F079C4">
        <w:rPr>
          <w:rFonts w:ascii="Arial" w:eastAsia="Times New Roman" w:hAnsi="Arial" w:cs="Arial"/>
          <w:iCs/>
          <w:lang w:eastAsia="cs-CZ"/>
        </w:rPr>
        <w:t>18</w:t>
      </w:r>
      <w:r w:rsidR="00656B15">
        <w:rPr>
          <w:rFonts w:ascii="Arial" w:eastAsia="Times New Roman" w:hAnsi="Arial" w:cs="Arial"/>
          <w:iCs/>
          <w:lang w:eastAsia="cs-CZ"/>
        </w:rPr>
        <w:t xml:space="preserve">. </w:t>
      </w:r>
      <w:r w:rsidR="00F079C4">
        <w:rPr>
          <w:rFonts w:ascii="Arial" w:eastAsia="Times New Roman" w:hAnsi="Arial" w:cs="Arial"/>
          <w:iCs/>
          <w:lang w:eastAsia="cs-CZ"/>
        </w:rPr>
        <w:t>5</w:t>
      </w:r>
      <w:r w:rsidR="00656B15">
        <w:rPr>
          <w:rFonts w:ascii="Arial" w:eastAsia="Times New Roman" w:hAnsi="Arial" w:cs="Arial"/>
          <w:iCs/>
          <w:lang w:eastAsia="cs-CZ"/>
        </w:rPr>
        <w:t xml:space="preserve">. </w:t>
      </w:r>
      <w:proofErr w:type="gramStart"/>
      <w:r w:rsidR="00656B15">
        <w:rPr>
          <w:rFonts w:ascii="Arial" w:eastAsia="Times New Roman" w:hAnsi="Arial" w:cs="Arial"/>
          <w:iCs/>
          <w:lang w:eastAsia="cs-CZ"/>
        </w:rPr>
        <w:t xml:space="preserve">2018                                     </w:t>
      </w:r>
      <w:r w:rsidR="00EF7925">
        <w:rPr>
          <w:rFonts w:ascii="Arial" w:eastAsia="Times New Roman" w:hAnsi="Arial" w:cs="Arial"/>
          <w:iCs/>
          <w:lang w:eastAsia="cs-CZ"/>
        </w:rPr>
        <w:t xml:space="preserve">           </w:t>
      </w:r>
      <w:r w:rsidR="00656B15">
        <w:rPr>
          <w:rFonts w:ascii="Arial" w:eastAsia="Times New Roman" w:hAnsi="Arial" w:cs="Arial"/>
          <w:iCs/>
          <w:lang w:eastAsia="cs-CZ"/>
        </w:rPr>
        <w:t xml:space="preserve">V </w:t>
      </w:r>
      <w:r w:rsidR="00F079C4">
        <w:rPr>
          <w:rFonts w:ascii="Arial" w:eastAsia="Times New Roman" w:hAnsi="Arial" w:cs="Arial"/>
          <w:iCs/>
          <w:lang w:eastAsia="cs-CZ"/>
        </w:rPr>
        <w:t>Praze</w:t>
      </w:r>
      <w:proofErr w:type="gramEnd"/>
      <w:r w:rsidR="00F079C4">
        <w:rPr>
          <w:rFonts w:ascii="Arial" w:eastAsia="Times New Roman" w:hAnsi="Arial" w:cs="Arial"/>
          <w:iCs/>
          <w:lang w:eastAsia="cs-CZ"/>
        </w:rPr>
        <w:t xml:space="preserve">       </w:t>
      </w:r>
      <w:r w:rsidR="00656B15">
        <w:rPr>
          <w:rFonts w:ascii="Arial" w:eastAsia="Times New Roman" w:hAnsi="Arial" w:cs="Arial"/>
          <w:iCs/>
          <w:lang w:eastAsia="cs-CZ"/>
        </w:rPr>
        <w:t xml:space="preserve">dne  </w:t>
      </w:r>
      <w:r w:rsidR="00F079C4">
        <w:rPr>
          <w:rFonts w:ascii="Arial" w:eastAsia="Times New Roman" w:hAnsi="Arial" w:cs="Arial"/>
          <w:iCs/>
          <w:lang w:eastAsia="cs-CZ"/>
        </w:rPr>
        <w:t>14</w:t>
      </w:r>
      <w:r w:rsidR="00656B15">
        <w:rPr>
          <w:rFonts w:ascii="Arial" w:eastAsia="Times New Roman" w:hAnsi="Arial" w:cs="Arial"/>
          <w:iCs/>
          <w:lang w:eastAsia="cs-CZ"/>
        </w:rPr>
        <w:t xml:space="preserve">. </w:t>
      </w:r>
      <w:r w:rsidR="00F079C4">
        <w:rPr>
          <w:rFonts w:ascii="Arial" w:eastAsia="Times New Roman" w:hAnsi="Arial" w:cs="Arial"/>
          <w:iCs/>
          <w:lang w:eastAsia="cs-CZ"/>
        </w:rPr>
        <w:t>5</w:t>
      </w:r>
      <w:r w:rsidR="00656B15">
        <w:rPr>
          <w:rFonts w:ascii="Arial" w:eastAsia="Times New Roman" w:hAnsi="Arial" w:cs="Arial"/>
          <w:iCs/>
          <w:lang w:eastAsia="cs-CZ"/>
        </w:rPr>
        <w:t>. 2018</w:t>
      </w:r>
    </w:p>
    <w:p w:rsidR="00917A64" w:rsidRDefault="00917A64" w:rsidP="006F5410">
      <w:pPr>
        <w:spacing w:after="0" w:line="240" w:lineRule="auto"/>
        <w:rPr>
          <w:rFonts w:ascii="Arial" w:eastAsia="Times New Roman" w:hAnsi="Arial" w:cs="Arial"/>
          <w:iCs/>
          <w:lang w:eastAsia="cs-CZ"/>
        </w:rPr>
      </w:pPr>
    </w:p>
    <w:p w:rsidR="00EF7925" w:rsidRDefault="00EF7925" w:rsidP="006F5410">
      <w:pPr>
        <w:spacing w:after="0" w:line="240" w:lineRule="auto"/>
        <w:rPr>
          <w:rFonts w:ascii="Arial" w:eastAsia="Times New Roman" w:hAnsi="Arial" w:cs="Arial"/>
          <w:iCs/>
          <w:lang w:eastAsia="cs-CZ"/>
        </w:rPr>
      </w:pPr>
    </w:p>
    <w:p w:rsidR="00EF7925" w:rsidRDefault="00EF7925" w:rsidP="006F5410">
      <w:pPr>
        <w:spacing w:after="0" w:line="240" w:lineRule="auto"/>
        <w:rPr>
          <w:rFonts w:ascii="Arial" w:eastAsia="Times New Roman" w:hAnsi="Arial" w:cs="Arial"/>
          <w:iCs/>
          <w:lang w:eastAsia="cs-CZ"/>
        </w:rPr>
      </w:pPr>
    </w:p>
    <w:p w:rsidR="00EF7925" w:rsidRDefault="00EF7925" w:rsidP="006F5410">
      <w:pPr>
        <w:spacing w:after="0" w:line="240" w:lineRule="auto"/>
        <w:rPr>
          <w:rFonts w:ascii="Arial" w:eastAsia="Times New Roman" w:hAnsi="Arial" w:cs="Arial"/>
          <w:iCs/>
          <w:lang w:eastAsia="cs-CZ"/>
        </w:rPr>
      </w:pPr>
    </w:p>
    <w:p w:rsidR="00EF7925" w:rsidRDefault="00EF7925" w:rsidP="006F5410">
      <w:pPr>
        <w:spacing w:after="0" w:line="240" w:lineRule="auto"/>
        <w:rPr>
          <w:rFonts w:ascii="Arial" w:eastAsia="Times New Roman" w:hAnsi="Arial" w:cs="Arial"/>
          <w:iCs/>
          <w:lang w:eastAsia="cs-CZ"/>
        </w:rPr>
      </w:pPr>
    </w:p>
    <w:p w:rsidR="00EF7925" w:rsidRDefault="00EF7925" w:rsidP="006F5410">
      <w:pPr>
        <w:spacing w:after="0" w:line="240" w:lineRule="auto"/>
        <w:rPr>
          <w:rFonts w:ascii="Arial" w:eastAsia="Times New Roman" w:hAnsi="Arial" w:cs="Arial"/>
          <w:iCs/>
          <w:lang w:eastAsia="cs-CZ"/>
        </w:rPr>
      </w:pPr>
    </w:p>
    <w:p w:rsidR="00EF7925" w:rsidRDefault="00EF7925" w:rsidP="006F5410">
      <w:pPr>
        <w:spacing w:after="0" w:line="240" w:lineRule="auto"/>
        <w:rPr>
          <w:rFonts w:ascii="Arial" w:eastAsia="Times New Roman" w:hAnsi="Arial" w:cs="Arial"/>
          <w:iCs/>
          <w:lang w:eastAsia="cs-CZ"/>
        </w:rPr>
      </w:pPr>
    </w:p>
    <w:p w:rsidR="00EF7925" w:rsidRDefault="00EF7925" w:rsidP="006F5410">
      <w:pPr>
        <w:spacing w:after="0" w:line="240" w:lineRule="auto"/>
        <w:rPr>
          <w:rFonts w:ascii="Arial" w:eastAsia="Times New Roman" w:hAnsi="Arial" w:cs="Arial"/>
          <w:iCs/>
          <w:lang w:eastAsia="cs-CZ"/>
        </w:rPr>
      </w:pPr>
    </w:p>
    <w:p w:rsidR="00CC379E" w:rsidRDefault="00917A64" w:rsidP="00C241CC">
      <w:pPr>
        <w:spacing w:after="0" w:line="240" w:lineRule="auto"/>
        <w:ind w:left="426"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>----------------------------------------</w:t>
      </w:r>
      <w:r w:rsidR="00072C5E">
        <w:rPr>
          <w:rFonts w:ascii="Arial" w:eastAsia="Times New Roman" w:hAnsi="Arial" w:cs="Arial"/>
          <w:iCs/>
          <w:lang w:eastAsia="cs-CZ"/>
        </w:rPr>
        <w:t xml:space="preserve">                     </w:t>
      </w:r>
      <w:r w:rsidR="00EF7925">
        <w:rPr>
          <w:rFonts w:ascii="Arial" w:eastAsia="Times New Roman" w:hAnsi="Arial" w:cs="Arial"/>
          <w:iCs/>
          <w:lang w:eastAsia="cs-CZ"/>
        </w:rPr>
        <w:t xml:space="preserve">            </w:t>
      </w:r>
      <w:r w:rsidR="00072C5E">
        <w:rPr>
          <w:rFonts w:ascii="Arial" w:eastAsia="Times New Roman" w:hAnsi="Arial" w:cs="Arial"/>
          <w:iCs/>
          <w:lang w:eastAsia="cs-CZ"/>
        </w:rPr>
        <w:t xml:space="preserve"> </w:t>
      </w:r>
      <w:r w:rsidR="00EF7925">
        <w:rPr>
          <w:rFonts w:ascii="Arial" w:eastAsia="Times New Roman" w:hAnsi="Arial" w:cs="Arial"/>
          <w:iCs/>
          <w:lang w:eastAsia="cs-CZ"/>
        </w:rPr>
        <w:t xml:space="preserve">         </w:t>
      </w:r>
      <w:r w:rsidR="00CC379E">
        <w:rPr>
          <w:rFonts w:ascii="Arial" w:eastAsia="Times New Roman" w:hAnsi="Arial" w:cs="Arial"/>
          <w:iCs/>
          <w:lang w:eastAsia="cs-CZ"/>
        </w:rPr>
        <w:t>------------</w:t>
      </w:r>
      <w:r w:rsidR="00072C5E">
        <w:rPr>
          <w:rFonts w:ascii="Arial" w:eastAsia="Times New Roman" w:hAnsi="Arial" w:cs="Arial"/>
          <w:iCs/>
          <w:lang w:eastAsia="cs-CZ"/>
        </w:rPr>
        <w:t>---------------------------</w:t>
      </w:r>
      <w:r w:rsidR="00CC379E">
        <w:rPr>
          <w:rFonts w:ascii="Arial" w:eastAsia="Times New Roman" w:hAnsi="Arial" w:cs="Arial"/>
          <w:iCs/>
          <w:lang w:eastAsia="cs-CZ"/>
        </w:rPr>
        <w:t>--</w:t>
      </w:r>
    </w:p>
    <w:p w:rsidR="00656B15" w:rsidRDefault="00656B15" w:rsidP="00EB049E">
      <w:pPr>
        <w:spacing w:after="0" w:line="240" w:lineRule="auto"/>
        <w:ind w:left="426"/>
        <w:rPr>
          <w:rFonts w:ascii="Arial" w:hAnsi="Arial"/>
        </w:rPr>
      </w:pPr>
      <w:r>
        <w:rPr>
          <w:rFonts w:ascii="Arial" w:hAnsi="Arial"/>
        </w:rPr>
        <w:t xml:space="preserve">Město </w:t>
      </w:r>
      <w:proofErr w:type="gramStart"/>
      <w:r>
        <w:rPr>
          <w:rFonts w:ascii="Arial" w:hAnsi="Arial"/>
        </w:rPr>
        <w:t xml:space="preserve">Beroun                                                              </w:t>
      </w:r>
      <w:r w:rsidR="00EF7925">
        <w:rPr>
          <w:rFonts w:ascii="Arial" w:hAnsi="Arial"/>
        </w:rPr>
        <w:t xml:space="preserve">             </w:t>
      </w:r>
      <w:r w:rsidRPr="00656B15">
        <w:rPr>
          <w:rFonts w:ascii="Arial" w:hAnsi="Arial"/>
        </w:rPr>
        <w:t>Ing.</w:t>
      </w:r>
      <w:proofErr w:type="gramEnd"/>
      <w:r w:rsidRPr="00656B15">
        <w:rPr>
          <w:rFonts w:ascii="Arial" w:hAnsi="Arial"/>
        </w:rPr>
        <w:t xml:space="preserve"> Tomáš </w:t>
      </w:r>
      <w:proofErr w:type="spellStart"/>
      <w:r w:rsidRPr="00656B15">
        <w:rPr>
          <w:rFonts w:ascii="Arial" w:hAnsi="Arial"/>
        </w:rPr>
        <w:t>Sousedík</w:t>
      </w:r>
      <w:proofErr w:type="spellEnd"/>
    </w:p>
    <w:p w:rsidR="00656B15" w:rsidRDefault="00EB049E" w:rsidP="00EB049E">
      <w:pPr>
        <w:spacing w:after="0" w:line="240" w:lineRule="auto"/>
        <w:ind w:left="426"/>
        <w:rPr>
          <w:rFonts w:ascii="Arial" w:eastAsia="Times New Roman" w:hAnsi="Arial" w:cs="Arial"/>
          <w:iCs/>
          <w:lang w:eastAsia="cs-CZ"/>
        </w:rPr>
      </w:pPr>
      <w:r w:rsidRPr="00750D0F">
        <w:rPr>
          <w:rFonts w:ascii="Arial" w:hAnsi="Arial"/>
        </w:rPr>
        <w:t>Ing. arch. Dana Vilhelmová</w:t>
      </w:r>
      <w:r w:rsidR="00072C5E">
        <w:rPr>
          <w:rFonts w:ascii="Arial" w:eastAsia="Times New Roman" w:hAnsi="Arial" w:cs="Arial"/>
          <w:iCs/>
          <w:lang w:eastAsia="cs-CZ"/>
        </w:rPr>
        <w:t xml:space="preserve">                                                          </w:t>
      </w:r>
    </w:p>
    <w:p w:rsidR="00EB049E" w:rsidRDefault="00EB049E" w:rsidP="00656B15">
      <w:pPr>
        <w:spacing w:after="0" w:line="240" w:lineRule="auto"/>
        <w:ind w:left="426"/>
        <w:rPr>
          <w:rFonts w:ascii="Arial" w:eastAsia="Times New Roman" w:hAnsi="Arial" w:cs="Arial"/>
          <w:lang w:eastAsia="cs-CZ"/>
        </w:rPr>
      </w:pPr>
      <w:r w:rsidRPr="00750D0F">
        <w:rPr>
          <w:rFonts w:ascii="Arial" w:hAnsi="Arial"/>
        </w:rPr>
        <w:t>vedoucí odboru územního</w:t>
      </w:r>
      <w:r>
        <w:rPr>
          <w:rFonts w:ascii="Arial" w:eastAsia="Times New Roman" w:hAnsi="Arial" w:cs="Arial"/>
          <w:lang w:eastAsia="cs-CZ"/>
        </w:rPr>
        <w:t xml:space="preserve">                                                     </w:t>
      </w:r>
      <w:r w:rsidR="00656B15">
        <w:rPr>
          <w:rFonts w:ascii="Arial" w:eastAsia="Times New Roman" w:hAnsi="Arial" w:cs="Arial"/>
          <w:lang w:eastAsia="cs-CZ"/>
        </w:rPr>
        <w:t xml:space="preserve"> </w:t>
      </w:r>
    </w:p>
    <w:p w:rsidR="00656B15" w:rsidRDefault="00EB049E" w:rsidP="00EB049E">
      <w:pPr>
        <w:spacing w:after="0" w:line="240" w:lineRule="auto"/>
        <w:ind w:left="426"/>
        <w:rPr>
          <w:rFonts w:ascii="Arial" w:hAnsi="Arial"/>
        </w:rPr>
      </w:pPr>
      <w:r w:rsidRPr="00750D0F">
        <w:rPr>
          <w:rFonts w:ascii="Arial" w:hAnsi="Arial"/>
        </w:rPr>
        <w:t xml:space="preserve">plánování a regionálního </w:t>
      </w:r>
    </w:p>
    <w:p w:rsidR="00EB049E" w:rsidRPr="00EB049E" w:rsidRDefault="00EB049E" w:rsidP="00EB049E">
      <w:pPr>
        <w:spacing w:after="0" w:line="240" w:lineRule="auto"/>
        <w:ind w:left="426"/>
        <w:rPr>
          <w:rFonts w:ascii="Arial" w:eastAsia="Times New Roman" w:hAnsi="Arial" w:cs="Arial"/>
          <w:iCs/>
          <w:lang w:eastAsia="cs-CZ"/>
        </w:rPr>
      </w:pPr>
      <w:r w:rsidRPr="00750D0F">
        <w:rPr>
          <w:rFonts w:ascii="Arial" w:hAnsi="Arial"/>
        </w:rPr>
        <w:t>rozvoje</w:t>
      </w:r>
      <w:r w:rsidR="002633AE">
        <w:rPr>
          <w:rFonts w:ascii="Arial" w:hAnsi="Arial"/>
        </w:rPr>
        <w:t xml:space="preserve"> </w:t>
      </w:r>
      <w:proofErr w:type="spellStart"/>
      <w:r w:rsidR="002633AE">
        <w:rPr>
          <w:rFonts w:ascii="Arial" w:hAnsi="Arial"/>
        </w:rPr>
        <w:t>MěÚ</w:t>
      </w:r>
      <w:proofErr w:type="spellEnd"/>
      <w:r w:rsidR="002633AE">
        <w:rPr>
          <w:rFonts w:ascii="Arial" w:hAnsi="Arial"/>
        </w:rPr>
        <w:t xml:space="preserve"> Beroun</w:t>
      </w:r>
      <w:r w:rsidRPr="00750D0F">
        <w:rPr>
          <w:rFonts w:ascii="Arial" w:hAnsi="Arial"/>
        </w:rPr>
        <w:t xml:space="preserve"> </w:t>
      </w:r>
      <w:r w:rsidRPr="00750D0F">
        <w:rPr>
          <w:rFonts w:ascii="Arial" w:hAnsi="Arial"/>
        </w:rPr>
        <w:tab/>
      </w:r>
    </w:p>
    <w:p w:rsidR="00EB049E" w:rsidRDefault="00EB049E" w:rsidP="00C241CC">
      <w:pPr>
        <w:spacing w:after="0" w:line="240" w:lineRule="auto"/>
        <w:ind w:left="426"/>
        <w:rPr>
          <w:rFonts w:ascii="Arial" w:eastAsia="Times New Roman" w:hAnsi="Arial" w:cs="Arial"/>
          <w:b/>
          <w:lang w:eastAsia="cs-CZ"/>
        </w:rPr>
      </w:pPr>
    </w:p>
    <w:p w:rsidR="006C72FA" w:rsidRDefault="006C72FA" w:rsidP="006F5410">
      <w:pPr>
        <w:spacing w:after="0" w:line="240" w:lineRule="auto"/>
        <w:ind w:left="426"/>
        <w:rPr>
          <w:rFonts w:ascii="Arial" w:eastAsia="Times New Roman" w:hAnsi="Arial" w:cs="Arial"/>
          <w:lang w:eastAsia="cs-CZ"/>
        </w:rPr>
      </w:pPr>
    </w:p>
    <w:sectPr w:rsidR="006C72FA" w:rsidSect="00AA5BCA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CB44FA" w16cid:durableId="1E802861"/>
  <w16cid:commentId w16cid:paraId="66B8E7EE" w16cid:durableId="1E7F3CF9"/>
  <w16cid:commentId w16cid:paraId="411245F5" w16cid:durableId="1E8040D7"/>
  <w16cid:commentId w16cid:paraId="349BDD4C" w16cid:durableId="1E80424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9F" w:rsidRDefault="002E6A9F" w:rsidP="00DB06A0">
      <w:pPr>
        <w:spacing w:after="0" w:line="240" w:lineRule="auto"/>
      </w:pPr>
      <w:r>
        <w:separator/>
      </w:r>
    </w:p>
  </w:endnote>
  <w:endnote w:type="continuationSeparator" w:id="0">
    <w:p w:rsidR="002E6A9F" w:rsidRDefault="002E6A9F" w:rsidP="00DB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1980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B4B23" w:rsidRDefault="002B4B23">
            <w:pPr>
              <w:pStyle w:val="Zpat"/>
              <w:jc w:val="center"/>
            </w:pPr>
            <w:r>
              <w:t xml:space="preserve">Stránka </w:t>
            </w:r>
            <w:r w:rsidR="00FB1D9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B1D9C">
              <w:rPr>
                <w:b/>
                <w:bCs/>
                <w:sz w:val="24"/>
                <w:szCs w:val="24"/>
              </w:rPr>
              <w:fldChar w:fldCharType="separate"/>
            </w:r>
            <w:r w:rsidR="00931DA3">
              <w:rPr>
                <w:b/>
                <w:bCs/>
                <w:noProof/>
              </w:rPr>
              <w:t>1</w:t>
            </w:r>
            <w:r w:rsidR="00FB1D9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B1D9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B1D9C">
              <w:rPr>
                <w:b/>
                <w:bCs/>
                <w:sz w:val="24"/>
                <w:szCs w:val="24"/>
              </w:rPr>
              <w:fldChar w:fldCharType="separate"/>
            </w:r>
            <w:r w:rsidR="00931DA3">
              <w:rPr>
                <w:b/>
                <w:bCs/>
                <w:noProof/>
              </w:rPr>
              <w:t>8</w:t>
            </w:r>
            <w:r w:rsidR="00FB1D9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4B23" w:rsidRDefault="002B4B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9F" w:rsidRDefault="002E6A9F" w:rsidP="00DB06A0">
      <w:pPr>
        <w:spacing w:after="0" w:line="240" w:lineRule="auto"/>
      </w:pPr>
      <w:r>
        <w:separator/>
      </w:r>
    </w:p>
  </w:footnote>
  <w:footnote w:type="continuationSeparator" w:id="0">
    <w:p w:rsidR="002E6A9F" w:rsidRDefault="002E6A9F" w:rsidP="00DB0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C45"/>
    <w:multiLevelType w:val="hybridMultilevel"/>
    <w:tmpl w:val="18108B90"/>
    <w:lvl w:ilvl="0" w:tplc="DFE8702E">
      <w:start w:val="1"/>
      <w:numFmt w:val="lowerLetter"/>
      <w:lvlText w:val="%1)"/>
      <w:lvlJc w:val="left"/>
      <w:pPr>
        <w:ind w:left="61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4E3444"/>
    <w:multiLevelType w:val="hybridMultilevel"/>
    <w:tmpl w:val="FE92BA10"/>
    <w:lvl w:ilvl="0" w:tplc="0405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>
    <w:nsid w:val="0A9B10E8"/>
    <w:multiLevelType w:val="hybridMultilevel"/>
    <w:tmpl w:val="2E48065C"/>
    <w:lvl w:ilvl="0" w:tplc="52088C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3E75ED"/>
    <w:multiLevelType w:val="hybridMultilevel"/>
    <w:tmpl w:val="C97063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90D08"/>
    <w:multiLevelType w:val="hybridMultilevel"/>
    <w:tmpl w:val="E65ACF54"/>
    <w:lvl w:ilvl="0" w:tplc="0405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>
    <w:nsid w:val="20EF2135"/>
    <w:multiLevelType w:val="hybridMultilevel"/>
    <w:tmpl w:val="8820DAC2"/>
    <w:lvl w:ilvl="0" w:tplc="C9926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3654D"/>
    <w:multiLevelType w:val="hybridMultilevel"/>
    <w:tmpl w:val="0DCCA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E31BF"/>
    <w:multiLevelType w:val="hybridMultilevel"/>
    <w:tmpl w:val="2D3A9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32079"/>
    <w:multiLevelType w:val="hybridMultilevel"/>
    <w:tmpl w:val="AFBC385A"/>
    <w:lvl w:ilvl="0" w:tplc="076AC3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374D9D"/>
    <w:multiLevelType w:val="hybridMultilevel"/>
    <w:tmpl w:val="BA7813FC"/>
    <w:lvl w:ilvl="0" w:tplc="9C063258">
      <w:start w:val="4"/>
      <w:numFmt w:val="bullet"/>
      <w:lvlText w:val="-"/>
      <w:lvlJc w:val="left"/>
      <w:pPr>
        <w:ind w:left="225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>
    <w:nsid w:val="356777B1"/>
    <w:multiLevelType w:val="hybridMultilevel"/>
    <w:tmpl w:val="2D3A9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A7EE5"/>
    <w:multiLevelType w:val="hybridMultilevel"/>
    <w:tmpl w:val="374CE058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93524"/>
    <w:multiLevelType w:val="hybridMultilevel"/>
    <w:tmpl w:val="6D24734C"/>
    <w:lvl w:ilvl="0" w:tplc="5D421F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E336E3"/>
    <w:multiLevelType w:val="hybridMultilevel"/>
    <w:tmpl w:val="B1CA1336"/>
    <w:lvl w:ilvl="0" w:tplc="42D8DD30">
      <w:start w:val="1"/>
      <w:numFmt w:val="upperLetter"/>
      <w:lvlText w:val="%1."/>
      <w:lvlJc w:val="left"/>
      <w:pPr>
        <w:ind w:left="121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>
    <w:nsid w:val="4461783C"/>
    <w:multiLevelType w:val="hybridMultilevel"/>
    <w:tmpl w:val="CB9CBEAE"/>
    <w:lvl w:ilvl="0" w:tplc="A918716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A412D"/>
    <w:multiLevelType w:val="hybridMultilevel"/>
    <w:tmpl w:val="23DCF1AE"/>
    <w:lvl w:ilvl="0" w:tplc="3BD6F7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B85BB0"/>
    <w:multiLevelType w:val="hybridMultilevel"/>
    <w:tmpl w:val="5CBAE4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F7102"/>
    <w:multiLevelType w:val="multilevel"/>
    <w:tmpl w:val="637AB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55223BDF"/>
    <w:multiLevelType w:val="hybridMultilevel"/>
    <w:tmpl w:val="F7CE6316"/>
    <w:lvl w:ilvl="0" w:tplc="F634DAD4">
      <w:start w:val="7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55A865A6"/>
    <w:multiLevelType w:val="multilevel"/>
    <w:tmpl w:val="27B261E0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decimal"/>
      <w:isLgl/>
      <w:lvlText w:val="%2."/>
      <w:lvlJc w:val="left"/>
      <w:pPr>
        <w:ind w:left="1530" w:hanging="72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20">
    <w:nsid w:val="5C7662DB"/>
    <w:multiLevelType w:val="hybridMultilevel"/>
    <w:tmpl w:val="B30EC8E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DE3223B"/>
    <w:multiLevelType w:val="hybridMultilevel"/>
    <w:tmpl w:val="DEE6D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A65AF4"/>
    <w:multiLevelType w:val="hybridMultilevel"/>
    <w:tmpl w:val="374CE058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97859"/>
    <w:multiLevelType w:val="hybridMultilevel"/>
    <w:tmpl w:val="38BE5770"/>
    <w:lvl w:ilvl="0" w:tplc="EA00811A">
      <w:start w:val="1"/>
      <w:numFmt w:val="lowerLetter"/>
      <w:lvlText w:val="%1)"/>
      <w:lvlJc w:val="left"/>
      <w:pPr>
        <w:ind w:left="189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610" w:hanging="360"/>
      </w:pPr>
    </w:lvl>
    <w:lvl w:ilvl="2" w:tplc="0405001B" w:tentative="1">
      <w:start w:val="1"/>
      <w:numFmt w:val="lowerRoman"/>
      <w:lvlText w:val="%3."/>
      <w:lvlJc w:val="right"/>
      <w:pPr>
        <w:ind w:left="3330" w:hanging="180"/>
      </w:pPr>
    </w:lvl>
    <w:lvl w:ilvl="3" w:tplc="0405000F" w:tentative="1">
      <w:start w:val="1"/>
      <w:numFmt w:val="decimal"/>
      <w:lvlText w:val="%4."/>
      <w:lvlJc w:val="left"/>
      <w:pPr>
        <w:ind w:left="4050" w:hanging="360"/>
      </w:pPr>
    </w:lvl>
    <w:lvl w:ilvl="4" w:tplc="04050019" w:tentative="1">
      <w:start w:val="1"/>
      <w:numFmt w:val="lowerLetter"/>
      <w:lvlText w:val="%5."/>
      <w:lvlJc w:val="left"/>
      <w:pPr>
        <w:ind w:left="4770" w:hanging="360"/>
      </w:pPr>
    </w:lvl>
    <w:lvl w:ilvl="5" w:tplc="0405001B" w:tentative="1">
      <w:start w:val="1"/>
      <w:numFmt w:val="lowerRoman"/>
      <w:lvlText w:val="%6."/>
      <w:lvlJc w:val="right"/>
      <w:pPr>
        <w:ind w:left="5490" w:hanging="180"/>
      </w:pPr>
    </w:lvl>
    <w:lvl w:ilvl="6" w:tplc="0405000F" w:tentative="1">
      <w:start w:val="1"/>
      <w:numFmt w:val="decimal"/>
      <w:lvlText w:val="%7."/>
      <w:lvlJc w:val="left"/>
      <w:pPr>
        <w:ind w:left="6210" w:hanging="360"/>
      </w:pPr>
    </w:lvl>
    <w:lvl w:ilvl="7" w:tplc="04050019" w:tentative="1">
      <w:start w:val="1"/>
      <w:numFmt w:val="lowerLetter"/>
      <w:lvlText w:val="%8."/>
      <w:lvlJc w:val="left"/>
      <w:pPr>
        <w:ind w:left="6930" w:hanging="360"/>
      </w:pPr>
    </w:lvl>
    <w:lvl w:ilvl="8" w:tplc="040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>
    <w:nsid w:val="62A77B3F"/>
    <w:multiLevelType w:val="hybridMultilevel"/>
    <w:tmpl w:val="89F04B16"/>
    <w:lvl w:ilvl="0" w:tplc="17AA31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C05879"/>
    <w:multiLevelType w:val="hybridMultilevel"/>
    <w:tmpl w:val="3FCCF1E0"/>
    <w:lvl w:ilvl="0" w:tplc="7DE2B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35B9C"/>
    <w:multiLevelType w:val="hybridMultilevel"/>
    <w:tmpl w:val="2370E946"/>
    <w:lvl w:ilvl="0" w:tplc="BE9E5D20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b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1C972E1"/>
    <w:multiLevelType w:val="hybridMultilevel"/>
    <w:tmpl w:val="8F82FEBA"/>
    <w:lvl w:ilvl="0" w:tplc="83409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2A156F"/>
    <w:multiLevelType w:val="multilevel"/>
    <w:tmpl w:val="D924EB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76E16D53"/>
    <w:multiLevelType w:val="multilevel"/>
    <w:tmpl w:val="D924EB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77926CBD"/>
    <w:multiLevelType w:val="hybridMultilevel"/>
    <w:tmpl w:val="3C723708"/>
    <w:lvl w:ilvl="0" w:tplc="C2245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C04AD3"/>
    <w:multiLevelType w:val="hybridMultilevel"/>
    <w:tmpl w:val="E5A23E76"/>
    <w:lvl w:ilvl="0" w:tplc="1F72E0E8">
      <w:start w:val="1"/>
      <w:numFmt w:val="lowerLetter"/>
      <w:lvlText w:val="%1)"/>
      <w:lvlJc w:val="left"/>
      <w:pPr>
        <w:ind w:left="64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9" w:hanging="360"/>
      </w:pPr>
    </w:lvl>
    <w:lvl w:ilvl="2" w:tplc="0405001B" w:tentative="1">
      <w:start w:val="1"/>
      <w:numFmt w:val="lowerRoman"/>
      <w:lvlText w:val="%3."/>
      <w:lvlJc w:val="right"/>
      <w:pPr>
        <w:ind w:left="2569" w:hanging="180"/>
      </w:pPr>
    </w:lvl>
    <w:lvl w:ilvl="3" w:tplc="0405000F" w:tentative="1">
      <w:start w:val="1"/>
      <w:numFmt w:val="decimal"/>
      <w:lvlText w:val="%4."/>
      <w:lvlJc w:val="left"/>
      <w:pPr>
        <w:ind w:left="3289" w:hanging="360"/>
      </w:pPr>
    </w:lvl>
    <w:lvl w:ilvl="4" w:tplc="04050019" w:tentative="1">
      <w:start w:val="1"/>
      <w:numFmt w:val="lowerLetter"/>
      <w:lvlText w:val="%5."/>
      <w:lvlJc w:val="left"/>
      <w:pPr>
        <w:ind w:left="4009" w:hanging="360"/>
      </w:pPr>
    </w:lvl>
    <w:lvl w:ilvl="5" w:tplc="0405001B" w:tentative="1">
      <w:start w:val="1"/>
      <w:numFmt w:val="lowerRoman"/>
      <w:lvlText w:val="%6."/>
      <w:lvlJc w:val="right"/>
      <w:pPr>
        <w:ind w:left="4729" w:hanging="180"/>
      </w:pPr>
    </w:lvl>
    <w:lvl w:ilvl="6" w:tplc="0405000F" w:tentative="1">
      <w:start w:val="1"/>
      <w:numFmt w:val="decimal"/>
      <w:lvlText w:val="%7."/>
      <w:lvlJc w:val="left"/>
      <w:pPr>
        <w:ind w:left="5449" w:hanging="360"/>
      </w:pPr>
    </w:lvl>
    <w:lvl w:ilvl="7" w:tplc="04050019" w:tentative="1">
      <w:start w:val="1"/>
      <w:numFmt w:val="lowerLetter"/>
      <w:lvlText w:val="%8."/>
      <w:lvlJc w:val="left"/>
      <w:pPr>
        <w:ind w:left="6169" w:hanging="360"/>
      </w:pPr>
    </w:lvl>
    <w:lvl w:ilvl="8" w:tplc="040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2">
    <w:nsid w:val="78A34E21"/>
    <w:multiLevelType w:val="hybridMultilevel"/>
    <w:tmpl w:val="DC2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83303C"/>
    <w:multiLevelType w:val="multilevel"/>
    <w:tmpl w:val="27B261E0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decimal"/>
      <w:isLgl/>
      <w:lvlText w:val="%2."/>
      <w:lvlJc w:val="left"/>
      <w:pPr>
        <w:ind w:left="1530" w:hanging="72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28"/>
  </w:num>
  <w:num w:numId="5">
    <w:abstractNumId w:val="25"/>
  </w:num>
  <w:num w:numId="6">
    <w:abstractNumId w:val="19"/>
  </w:num>
  <w:num w:numId="7">
    <w:abstractNumId w:val="30"/>
  </w:num>
  <w:num w:numId="8">
    <w:abstractNumId w:val="23"/>
  </w:num>
  <w:num w:numId="9">
    <w:abstractNumId w:val="24"/>
  </w:num>
  <w:num w:numId="10">
    <w:abstractNumId w:val="5"/>
  </w:num>
  <w:num w:numId="11">
    <w:abstractNumId w:val="15"/>
  </w:num>
  <w:num w:numId="12">
    <w:abstractNumId w:val="12"/>
  </w:num>
  <w:num w:numId="13">
    <w:abstractNumId w:val="0"/>
  </w:num>
  <w:num w:numId="14">
    <w:abstractNumId w:val="9"/>
  </w:num>
  <w:num w:numId="15">
    <w:abstractNumId w:val="31"/>
  </w:num>
  <w:num w:numId="16">
    <w:abstractNumId w:val="1"/>
  </w:num>
  <w:num w:numId="17">
    <w:abstractNumId w:val="4"/>
  </w:num>
  <w:num w:numId="18">
    <w:abstractNumId w:val="20"/>
  </w:num>
  <w:num w:numId="19">
    <w:abstractNumId w:val="8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1"/>
  </w:num>
  <w:num w:numId="37">
    <w:abstractNumId w:val="32"/>
  </w:num>
  <w:num w:numId="38">
    <w:abstractNumId w:val="16"/>
  </w:num>
  <w:num w:numId="39">
    <w:abstractNumId w:val="33"/>
  </w:num>
  <w:num w:numId="40">
    <w:abstractNumId w:val="22"/>
  </w:num>
  <w:num w:numId="41">
    <w:abstractNumId w:val="21"/>
  </w:num>
  <w:num w:numId="42">
    <w:abstractNumId w:val="13"/>
  </w:num>
  <w:num w:numId="43">
    <w:abstractNumId w:val="26"/>
  </w:num>
  <w:num w:numId="44">
    <w:abstractNumId w:val="27"/>
  </w:num>
  <w:num w:numId="45">
    <w:abstractNumId w:val="6"/>
  </w:num>
  <w:num w:numId="46">
    <w:abstractNumId w:val="7"/>
  </w:num>
  <w:num w:numId="47">
    <w:abstractNumId w:val="2"/>
  </w:num>
  <w:num w:numId="48">
    <w:abstractNumId w:val="29"/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EBC"/>
    <w:rsid w:val="000041D9"/>
    <w:rsid w:val="00007BB2"/>
    <w:rsid w:val="00013B86"/>
    <w:rsid w:val="00014468"/>
    <w:rsid w:val="000315F7"/>
    <w:rsid w:val="00031D24"/>
    <w:rsid w:val="00036268"/>
    <w:rsid w:val="00040A7A"/>
    <w:rsid w:val="00057A8A"/>
    <w:rsid w:val="000628A4"/>
    <w:rsid w:val="000638E5"/>
    <w:rsid w:val="0007065E"/>
    <w:rsid w:val="000706F8"/>
    <w:rsid w:val="00072C5E"/>
    <w:rsid w:val="0007631E"/>
    <w:rsid w:val="0008386F"/>
    <w:rsid w:val="000946AA"/>
    <w:rsid w:val="0009615D"/>
    <w:rsid w:val="000A020E"/>
    <w:rsid w:val="000A78BF"/>
    <w:rsid w:val="000B0281"/>
    <w:rsid w:val="000B11E6"/>
    <w:rsid w:val="000B4E5C"/>
    <w:rsid w:val="000C1DE3"/>
    <w:rsid w:val="000D2B0D"/>
    <w:rsid w:val="000D7A00"/>
    <w:rsid w:val="000E1E2D"/>
    <w:rsid w:val="000E637F"/>
    <w:rsid w:val="000F1C94"/>
    <w:rsid w:val="00102EB0"/>
    <w:rsid w:val="00103B0D"/>
    <w:rsid w:val="00112092"/>
    <w:rsid w:val="00115AAC"/>
    <w:rsid w:val="00120BBF"/>
    <w:rsid w:val="00136879"/>
    <w:rsid w:val="00155242"/>
    <w:rsid w:val="001834A8"/>
    <w:rsid w:val="00192CF5"/>
    <w:rsid w:val="001A7FEF"/>
    <w:rsid w:val="001B1F18"/>
    <w:rsid w:val="001B47A0"/>
    <w:rsid w:val="001B7038"/>
    <w:rsid w:val="001B7152"/>
    <w:rsid w:val="001C3409"/>
    <w:rsid w:val="001D287A"/>
    <w:rsid w:val="001E14D0"/>
    <w:rsid w:val="00203484"/>
    <w:rsid w:val="00210998"/>
    <w:rsid w:val="00213A8B"/>
    <w:rsid w:val="00215E11"/>
    <w:rsid w:val="002173EF"/>
    <w:rsid w:val="00223C7F"/>
    <w:rsid w:val="00234EE2"/>
    <w:rsid w:val="00235E6C"/>
    <w:rsid w:val="00252B8C"/>
    <w:rsid w:val="002633AE"/>
    <w:rsid w:val="002678A6"/>
    <w:rsid w:val="00277588"/>
    <w:rsid w:val="00281F40"/>
    <w:rsid w:val="002916AE"/>
    <w:rsid w:val="002B4B23"/>
    <w:rsid w:val="002B5CDC"/>
    <w:rsid w:val="002C43F5"/>
    <w:rsid w:val="002D54FE"/>
    <w:rsid w:val="002E0386"/>
    <w:rsid w:val="002E503B"/>
    <w:rsid w:val="002E6A9F"/>
    <w:rsid w:val="002E6B18"/>
    <w:rsid w:val="002E7EF2"/>
    <w:rsid w:val="002F1E6C"/>
    <w:rsid w:val="00301CE0"/>
    <w:rsid w:val="00307C8A"/>
    <w:rsid w:val="0032409A"/>
    <w:rsid w:val="00325F8E"/>
    <w:rsid w:val="00333427"/>
    <w:rsid w:val="003435E0"/>
    <w:rsid w:val="00344193"/>
    <w:rsid w:val="003457CA"/>
    <w:rsid w:val="00345FD8"/>
    <w:rsid w:val="00375F20"/>
    <w:rsid w:val="00382EBA"/>
    <w:rsid w:val="003963B3"/>
    <w:rsid w:val="003A55F7"/>
    <w:rsid w:val="003B2B73"/>
    <w:rsid w:val="003C1122"/>
    <w:rsid w:val="003C5112"/>
    <w:rsid w:val="003D1A73"/>
    <w:rsid w:val="003D1E80"/>
    <w:rsid w:val="003E368E"/>
    <w:rsid w:val="00400671"/>
    <w:rsid w:val="00412635"/>
    <w:rsid w:val="00413F72"/>
    <w:rsid w:val="004155FE"/>
    <w:rsid w:val="00415A84"/>
    <w:rsid w:val="00422E89"/>
    <w:rsid w:val="00422F2B"/>
    <w:rsid w:val="0043185B"/>
    <w:rsid w:val="004362BC"/>
    <w:rsid w:val="00437097"/>
    <w:rsid w:val="0044468E"/>
    <w:rsid w:val="004611E2"/>
    <w:rsid w:val="004618B5"/>
    <w:rsid w:val="00474134"/>
    <w:rsid w:val="004820E9"/>
    <w:rsid w:val="00483BBC"/>
    <w:rsid w:val="00487E9A"/>
    <w:rsid w:val="00496A98"/>
    <w:rsid w:val="004A66AE"/>
    <w:rsid w:val="004A7035"/>
    <w:rsid w:val="004C68AD"/>
    <w:rsid w:val="004C72F9"/>
    <w:rsid w:val="004F15F8"/>
    <w:rsid w:val="004F414D"/>
    <w:rsid w:val="00511703"/>
    <w:rsid w:val="005138B3"/>
    <w:rsid w:val="00517630"/>
    <w:rsid w:val="0052195F"/>
    <w:rsid w:val="0056206E"/>
    <w:rsid w:val="00563F06"/>
    <w:rsid w:val="00571862"/>
    <w:rsid w:val="00597907"/>
    <w:rsid w:val="005A44BE"/>
    <w:rsid w:val="005A5428"/>
    <w:rsid w:val="005A5B19"/>
    <w:rsid w:val="005A7223"/>
    <w:rsid w:val="005A7C39"/>
    <w:rsid w:val="005B0DD6"/>
    <w:rsid w:val="005C1513"/>
    <w:rsid w:val="005D024B"/>
    <w:rsid w:val="005D1AEF"/>
    <w:rsid w:val="005E155D"/>
    <w:rsid w:val="005E57CC"/>
    <w:rsid w:val="005F2A9C"/>
    <w:rsid w:val="005F4291"/>
    <w:rsid w:val="005F51E1"/>
    <w:rsid w:val="00623AFD"/>
    <w:rsid w:val="00627202"/>
    <w:rsid w:val="00630278"/>
    <w:rsid w:val="006355F4"/>
    <w:rsid w:val="00637401"/>
    <w:rsid w:val="00656B15"/>
    <w:rsid w:val="00656D83"/>
    <w:rsid w:val="0067026A"/>
    <w:rsid w:val="00670EBC"/>
    <w:rsid w:val="00677C45"/>
    <w:rsid w:val="0068297C"/>
    <w:rsid w:val="0069128A"/>
    <w:rsid w:val="006917E1"/>
    <w:rsid w:val="006A745D"/>
    <w:rsid w:val="006B0C2B"/>
    <w:rsid w:val="006C4EB8"/>
    <w:rsid w:val="006C72FA"/>
    <w:rsid w:val="006D0679"/>
    <w:rsid w:val="006D7619"/>
    <w:rsid w:val="006E5018"/>
    <w:rsid w:val="006F4583"/>
    <w:rsid w:val="006F5410"/>
    <w:rsid w:val="00703164"/>
    <w:rsid w:val="007130A7"/>
    <w:rsid w:val="00724907"/>
    <w:rsid w:val="00725BCE"/>
    <w:rsid w:val="00730287"/>
    <w:rsid w:val="0074203C"/>
    <w:rsid w:val="0074713B"/>
    <w:rsid w:val="00750D0F"/>
    <w:rsid w:val="00751467"/>
    <w:rsid w:val="00770340"/>
    <w:rsid w:val="00780713"/>
    <w:rsid w:val="007873D0"/>
    <w:rsid w:val="0079291D"/>
    <w:rsid w:val="007A4656"/>
    <w:rsid w:val="007B7651"/>
    <w:rsid w:val="007B78D2"/>
    <w:rsid w:val="007C7926"/>
    <w:rsid w:val="007D1057"/>
    <w:rsid w:val="007E021A"/>
    <w:rsid w:val="007E0F68"/>
    <w:rsid w:val="007E71CA"/>
    <w:rsid w:val="007F505C"/>
    <w:rsid w:val="007F5697"/>
    <w:rsid w:val="00800A2C"/>
    <w:rsid w:val="008140BA"/>
    <w:rsid w:val="008238F0"/>
    <w:rsid w:val="00825D71"/>
    <w:rsid w:val="00827966"/>
    <w:rsid w:val="00831492"/>
    <w:rsid w:val="00844364"/>
    <w:rsid w:val="00853176"/>
    <w:rsid w:val="00864F23"/>
    <w:rsid w:val="008816BE"/>
    <w:rsid w:val="008924A3"/>
    <w:rsid w:val="00893271"/>
    <w:rsid w:val="008B2342"/>
    <w:rsid w:val="008B4752"/>
    <w:rsid w:val="008C2114"/>
    <w:rsid w:val="008E0AED"/>
    <w:rsid w:val="008E25AD"/>
    <w:rsid w:val="008F38BB"/>
    <w:rsid w:val="008F4AB3"/>
    <w:rsid w:val="0091066C"/>
    <w:rsid w:val="00913AA6"/>
    <w:rsid w:val="00917A64"/>
    <w:rsid w:val="00931DA3"/>
    <w:rsid w:val="00932489"/>
    <w:rsid w:val="00936BE9"/>
    <w:rsid w:val="00937AE3"/>
    <w:rsid w:val="00940290"/>
    <w:rsid w:val="00945B34"/>
    <w:rsid w:val="00945FB6"/>
    <w:rsid w:val="009523C6"/>
    <w:rsid w:val="00952DBC"/>
    <w:rsid w:val="00952FA0"/>
    <w:rsid w:val="0096154B"/>
    <w:rsid w:val="00973B67"/>
    <w:rsid w:val="00993895"/>
    <w:rsid w:val="00995872"/>
    <w:rsid w:val="00995F7C"/>
    <w:rsid w:val="009C1EFF"/>
    <w:rsid w:val="009C4C2B"/>
    <w:rsid w:val="009C602C"/>
    <w:rsid w:val="009D1E6E"/>
    <w:rsid w:val="009D3FCB"/>
    <w:rsid w:val="009D43A8"/>
    <w:rsid w:val="009D4C78"/>
    <w:rsid w:val="009E7095"/>
    <w:rsid w:val="00A00AB0"/>
    <w:rsid w:val="00A17771"/>
    <w:rsid w:val="00A20805"/>
    <w:rsid w:val="00A2664C"/>
    <w:rsid w:val="00A37298"/>
    <w:rsid w:val="00A45E77"/>
    <w:rsid w:val="00A5211E"/>
    <w:rsid w:val="00A52289"/>
    <w:rsid w:val="00A547D7"/>
    <w:rsid w:val="00A56671"/>
    <w:rsid w:val="00A62DDB"/>
    <w:rsid w:val="00A65B07"/>
    <w:rsid w:val="00A77CBC"/>
    <w:rsid w:val="00A81D03"/>
    <w:rsid w:val="00A8321B"/>
    <w:rsid w:val="00AA5BCA"/>
    <w:rsid w:val="00AB4C91"/>
    <w:rsid w:val="00AB6F4D"/>
    <w:rsid w:val="00AC0E8E"/>
    <w:rsid w:val="00AD3B2A"/>
    <w:rsid w:val="00B00571"/>
    <w:rsid w:val="00B04F2A"/>
    <w:rsid w:val="00B155A5"/>
    <w:rsid w:val="00B2698C"/>
    <w:rsid w:val="00B47A33"/>
    <w:rsid w:val="00B5031E"/>
    <w:rsid w:val="00B5620A"/>
    <w:rsid w:val="00B71F15"/>
    <w:rsid w:val="00B82260"/>
    <w:rsid w:val="00B948D5"/>
    <w:rsid w:val="00B97FC5"/>
    <w:rsid w:val="00BB40BA"/>
    <w:rsid w:val="00BB7D2B"/>
    <w:rsid w:val="00BC3C79"/>
    <w:rsid w:val="00BE407A"/>
    <w:rsid w:val="00BF2844"/>
    <w:rsid w:val="00C01DE2"/>
    <w:rsid w:val="00C02F44"/>
    <w:rsid w:val="00C07EA3"/>
    <w:rsid w:val="00C100DF"/>
    <w:rsid w:val="00C241CC"/>
    <w:rsid w:val="00C366D9"/>
    <w:rsid w:val="00C42373"/>
    <w:rsid w:val="00C444E5"/>
    <w:rsid w:val="00C47615"/>
    <w:rsid w:val="00C56E20"/>
    <w:rsid w:val="00C64FBE"/>
    <w:rsid w:val="00C7569F"/>
    <w:rsid w:val="00C7612E"/>
    <w:rsid w:val="00C77D9C"/>
    <w:rsid w:val="00C80694"/>
    <w:rsid w:val="00C844A7"/>
    <w:rsid w:val="00C972D2"/>
    <w:rsid w:val="00CA13E0"/>
    <w:rsid w:val="00CA6C6E"/>
    <w:rsid w:val="00CC379E"/>
    <w:rsid w:val="00CD7055"/>
    <w:rsid w:val="00CF449A"/>
    <w:rsid w:val="00CF71D3"/>
    <w:rsid w:val="00D17DF7"/>
    <w:rsid w:val="00D35593"/>
    <w:rsid w:val="00D441A1"/>
    <w:rsid w:val="00D458EF"/>
    <w:rsid w:val="00D62789"/>
    <w:rsid w:val="00D6775A"/>
    <w:rsid w:val="00D837BB"/>
    <w:rsid w:val="00D93E54"/>
    <w:rsid w:val="00DA6DC4"/>
    <w:rsid w:val="00DB06A0"/>
    <w:rsid w:val="00DC4947"/>
    <w:rsid w:val="00DD29A4"/>
    <w:rsid w:val="00DD3D60"/>
    <w:rsid w:val="00DF7BD9"/>
    <w:rsid w:val="00E1235D"/>
    <w:rsid w:val="00E26EA8"/>
    <w:rsid w:val="00E30F18"/>
    <w:rsid w:val="00E34EAC"/>
    <w:rsid w:val="00E350A8"/>
    <w:rsid w:val="00E36AB4"/>
    <w:rsid w:val="00E41CDC"/>
    <w:rsid w:val="00E42AB9"/>
    <w:rsid w:val="00E43352"/>
    <w:rsid w:val="00E45667"/>
    <w:rsid w:val="00E52329"/>
    <w:rsid w:val="00E52579"/>
    <w:rsid w:val="00E52A8A"/>
    <w:rsid w:val="00E63AC5"/>
    <w:rsid w:val="00E650DD"/>
    <w:rsid w:val="00E652A5"/>
    <w:rsid w:val="00E764F8"/>
    <w:rsid w:val="00E80751"/>
    <w:rsid w:val="00E81BCD"/>
    <w:rsid w:val="00E8505E"/>
    <w:rsid w:val="00E85AA8"/>
    <w:rsid w:val="00E942FF"/>
    <w:rsid w:val="00EA12BA"/>
    <w:rsid w:val="00EB049E"/>
    <w:rsid w:val="00EB3647"/>
    <w:rsid w:val="00EB3E3C"/>
    <w:rsid w:val="00EC28D0"/>
    <w:rsid w:val="00EC2CA9"/>
    <w:rsid w:val="00EC3C34"/>
    <w:rsid w:val="00EC60DA"/>
    <w:rsid w:val="00ED1E92"/>
    <w:rsid w:val="00ED5332"/>
    <w:rsid w:val="00EE4FDB"/>
    <w:rsid w:val="00EF2F22"/>
    <w:rsid w:val="00EF7925"/>
    <w:rsid w:val="00EF7D73"/>
    <w:rsid w:val="00F079C4"/>
    <w:rsid w:val="00F4184F"/>
    <w:rsid w:val="00F43BB4"/>
    <w:rsid w:val="00F43C34"/>
    <w:rsid w:val="00F462DD"/>
    <w:rsid w:val="00F728C2"/>
    <w:rsid w:val="00F732E9"/>
    <w:rsid w:val="00F854FD"/>
    <w:rsid w:val="00F9271D"/>
    <w:rsid w:val="00F92C80"/>
    <w:rsid w:val="00FB1D9C"/>
    <w:rsid w:val="00FB2DBC"/>
    <w:rsid w:val="00FB3FEB"/>
    <w:rsid w:val="00FB58B0"/>
    <w:rsid w:val="00FC079D"/>
    <w:rsid w:val="00FC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5C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7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67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70EB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70EBC"/>
    <w:pPr>
      <w:ind w:left="720"/>
      <w:contextualSpacing/>
    </w:pPr>
  </w:style>
  <w:style w:type="paragraph" w:styleId="Zkladntext">
    <w:name w:val="Body Text"/>
    <w:basedOn w:val="Normln"/>
    <w:link w:val="ZkladntextChar"/>
    <w:rsid w:val="005F4291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5F4291"/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Standard">
    <w:name w:val="Standard"/>
    <w:rsid w:val="00917A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qFormat/>
    <w:rsid w:val="004820E9"/>
    <w:pPr>
      <w:widowControl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 w:bidi="hi-IN"/>
    </w:rPr>
  </w:style>
  <w:style w:type="paragraph" w:customStyle="1" w:styleId="cotext">
    <w:name w:val="co_text"/>
    <w:basedOn w:val="Normln"/>
    <w:uiPriority w:val="99"/>
    <w:rsid w:val="007B78D2"/>
    <w:pPr>
      <w:widowControl w:val="0"/>
      <w:spacing w:before="120" w:after="0" w:line="240" w:lineRule="auto"/>
      <w:ind w:left="720"/>
      <w:jc w:val="both"/>
    </w:pPr>
    <w:rPr>
      <w:rFonts w:ascii="Arial Narrow" w:eastAsia="Times New Roman" w:hAnsi="Arial Narrow" w:cs="Arial"/>
      <w:szCs w:val="24"/>
      <w:lang w:eastAsia="cs-CZ"/>
    </w:rPr>
  </w:style>
  <w:style w:type="character" w:customStyle="1" w:styleId="platne">
    <w:name w:val="platne"/>
    <w:basedOn w:val="Standardnpsmoodstavce"/>
    <w:rsid w:val="007B78D2"/>
  </w:style>
  <w:style w:type="paragraph" w:styleId="Zhlav">
    <w:name w:val="header"/>
    <w:basedOn w:val="Normln"/>
    <w:link w:val="ZhlavChar"/>
    <w:uiPriority w:val="99"/>
    <w:unhideWhenUsed/>
    <w:rsid w:val="00DB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06A0"/>
  </w:style>
  <w:style w:type="paragraph" w:styleId="Zpat">
    <w:name w:val="footer"/>
    <w:basedOn w:val="Normln"/>
    <w:link w:val="ZpatChar"/>
    <w:uiPriority w:val="99"/>
    <w:unhideWhenUsed/>
    <w:rsid w:val="00DB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06A0"/>
  </w:style>
  <w:style w:type="paragraph" w:styleId="Textbubliny">
    <w:name w:val="Balloon Text"/>
    <w:basedOn w:val="Normln"/>
    <w:link w:val="TextbublinyChar"/>
    <w:uiPriority w:val="99"/>
    <w:semiHidden/>
    <w:unhideWhenUsed/>
    <w:rsid w:val="0075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D0F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43352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02F44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EB3E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3E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3E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3E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3E3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://www.mesto-beroun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541A2-71E0-4A2A-BD5E-D9EB2150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8</Pages>
  <Words>3166</Words>
  <Characters>18681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Jordak</dc:creator>
  <cp:lastModifiedBy>Eliška Bělohoubková</cp:lastModifiedBy>
  <cp:revision>31</cp:revision>
  <cp:lastPrinted>2018-02-19T13:50:00Z</cp:lastPrinted>
  <dcterms:created xsi:type="dcterms:W3CDTF">2018-04-28T10:36:00Z</dcterms:created>
  <dcterms:modified xsi:type="dcterms:W3CDTF">2018-05-21T07:28:00Z</dcterms:modified>
</cp:coreProperties>
</file>